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C934C" w14:textId="3A07E17F" w:rsidR="00A038E6" w:rsidRPr="00A038E6" w:rsidRDefault="00A038E6" w:rsidP="00A038E6">
      <w:pPr>
        <w:spacing w:after="0" w:line="0" w:lineRule="atLeast"/>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Nr sprawy: WL.237</w:t>
      </w:r>
      <w:r>
        <w:rPr>
          <w:rFonts w:ascii="Times New Roman" w:eastAsia="Century Gothic" w:hAnsi="Times New Roman" w:cs="Times New Roman"/>
          <w:iCs w:val="0"/>
          <w:color w:val="000000"/>
          <w:sz w:val="24"/>
          <w:szCs w:val="24"/>
          <w:lang w:eastAsia="pl-PL"/>
        </w:rPr>
        <w:t>0</w:t>
      </w:r>
      <w:r w:rsidRPr="00A038E6">
        <w:rPr>
          <w:rFonts w:ascii="Times New Roman" w:eastAsia="Century Gothic" w:hAnsi="Times New Roman" w:cs="Times New Roman"/>
          <w:iCs w:val="0"/>
          <w:color w:val="000000"/>
          <w:sz w:val="24"/>
          <w:szCs w:val="24"/>
          <w:lang w:eastAsia="pl-PL"/>
        </w:rPr>
        <w:t>.</w:t>
      </w:r>
      <w:r>
        <w:rPr>
          <w:rFonts w:ascii="Times New Roman" w:eastAsia="Century Gothic" w:hAnsi="Times New Roman" w:cs="Times New Roman"/>
          <w:iCs w:val="0"/>
          <w:color w:val="000000"/>
          <w:sz w:val="24"/>
          <w:szCs w:val="24"/>
          <w:lang w:eastAsia="pl-PL"/>
        </w:rPr>
        <w:t>3</w:t>
      </w:r>
      <w:r w:rsidRPr="00A038E6">
        <w:rPr>
          <w:rFonts w:ascii="Times New Roman" w:eastAsia="Century Gothic" w:hAnsi="Times New Roman" w:cs="Times New Roman"/>
          <w:iCs w:val="0"/>
          <w:color w:val="000000"/>
          <w:sz w:val="24"/>
          <w:szCs w:val="24"/>
          <w:lang w:eastAsia="pl-PL"/>
        </w:rPr>
        <w:t>.2025</w:t>
      </w:r>
    </w:p>
    <w:p w14:paraId="07EB911F" w14:textId="77777777" w:rsidR="00A038E6" w:rsidRPr="00A038E6" w:rsidRDefault="00A038E6" w:rsidP="00A038E6">
      <w:pPr>
        <w:spacing w:after="0" w:line="243" w:lineRule="exact"/>
        <w:rPr>
          <w:rFonts w:ascii="Times New Roman" w:eastAsia="Times New Roman" w:hAnsi="Times New Roman" w:cs="Times New Roman"/>
          <w:iCs w:val="0"/>
          <w:color w:val="000000"/>
          <w:sz w:val="24"/>
          <w:szCs w:val="24"/>
          <w:lang w:eastAsia="pl-PL"/>
        </w:rPr>
      </w:pPr>
    </w:p>
    <w:p w14:paraId="732B02D0" w14:textId="77777777" w:rsidR="00A038E6" w:rsidRPr="00A038E6" w:rsidRDefault="00A038E6" w:rsidP="00A038E6">
      <w:pPr>
        <w:spacing w:after="0" w:line="240" w:lineRule="auto"/>
        <w:jc w:val="center"/>
        <w:rPr>
          <w:rFonts w:ascii="Times New Roman" w:eastAsia="Century Gothic" w:hAnsi="Times New Roman" w:cs="Times New Roman"/>
          <w:iCs w:val="0"/>
          <w:color w:val="000000"/>
          <w:sz w:val="24"/>
          <w:szCs w:val="24"/>
          <w:u w:val="single"/>
          <w:lang w:eastAsia="pl-PL"/>
        </w:rPr>
      </w:pPr>
      <w:r w:rsidRPr="00A038E6">
        <w:rPr>
          <w:rFonts w:ascii="Times New Roman" w:eastAsia="Century Gothic" w:hAnsi="Times New Roman" w:cs="Times New Roman"/>
          <w:iCs w:val="0"/>
          <w:color w:val="000000"/>
          <w:sz w:val="24"/>
          <w:szCs w:val="24"/>
          <w:u w:val="single"/>
          <w:lang w:eastAsia="pl-PL"/>
        </w:rPr>
        <w:t>SPECYFIKACJA</w:t>
      </w:r>
    </w:p>
    <w:p w14:paraId="5417DA60" w14:textId="77777777" w:rsidR="00A038E6" w:rsidRPr="00A038E6" w:rsidRDefault="00A038E6" w:rsidP="00A038E6">
      <w:pPr>
        <w:spacing w:after="0" w:line="240" w:lineRule="auto"/>
        <w:jc w:val="center"/>
        <w:rPr>
          <w:rFonts w:ascii="Times New Roman" w:eastAsia="Century Gothic" w:hAnsi="Times New Roman" w:cs="Times New Roman"/>
          <w:iCs w:val="0"/>
          <w:color w:val="000000"/>
          <w:sz w:val="24"/>
          <w:szCs w:val="24"/>
          <w:u w:val="single"/>
          <w:lang w:eastAsia="pl-PL"/>
        </w:rPr>
      </w:pPr>
      <w:r w:rsidRPr="00A038E6">
        <w:rPr>
          <w:rFonts w:ascii="Times New Roman" w:eastAsia="Century Gothic" w:hAnsi="Times New Roman" w:cs="Times New Roman"/>
          <w:iCs w:val="0"/>
          <w:color w:val="000000"/>
          <w:sz w:val="24"/>
          <w:szCs w:val="24"/>
          <w:u w:val="single"/>
          <w:lang w:eastAsia="pl-PL"/>
        </w:rPr>
        <w:t>WARUNKÓW ZAMÓWIENIA</w:t>
      </w:r>
    </w:p>
    <w:p w14:paraId="3221759C" w14:textId="77777777" w:rsidR="00A038E6" w:rsidRPr="00A038E6" w:rsidRDefault="00A038E6" w:rsidP="00A038E6">
      <w:pPr>
        <w:spacing w:after="0" w:line="0" w:lineRule="atLeast"/>
        <w:jc w:val="center"/>
        <w:rPr>
          <w:rFonts w:ascii="Times New Roman" w:eastAsia="Century Gothic" w:hAnsi="Times New Roman" w:cs="Times New Roman"/>
          <w:iCs w:val="0"/>
          <w:color w:val="000000"/>
          <w:sz w:val="24"/>
          <w:szCs w:val="24"/>
          <w:u w:val="single"/>
          <w:lang w:eastAsia="pl-PL"/>
        </w:rPr>
      </w:pPr>
    </w:p>
    <w:p w14:paraId="48A9A841" w14:textId="77777777" w:rsidR="00A038E6" w:rsidRPr="00A038E6" w:rsidRDefault="00A038E6" w:rsidP="00A038E6">
      <w:pPr>
        <w:spacing w:after="0" w:line="4" w:lineRule="exact"/>
        <w:rPr>
          <w:rFonts w:ascii="Times New Roman" w:eastAsia="Times New Roman" w:hAnsi="Times New Roman" w:cs="Times New Roman"/>
          <w:iCs w:val="0"/>
          <w:color w:val="000000"/>
          <w:sz w:val="24"/>
          <w:szCs w:val="24"/>
          <w:lang w:eastAsia="pl-PL"/>
        </w:rPr>
      </w:pPr>
    </w:p>
    <w:p w14:paraId="2FA8A380" w14:textId="59776181"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Postępowanie prowadzone w trybie przetargu nieograniczonego, zgodnie z ustawą z dnia 11 września 2019 r. Prawo zamówień publicznych (Dz. U. z 2024 r. poz. 1320 ze zm.) zwaną dalej „ustawą”, o wartości zamówienia przekraczającej progi unijne o jakich stanowi art. 3 ustawy, </w:t>
      </w:r>
      <w:r w:rsidRPr="00666590">
        <w:rPr>
          <w:rFonts w:ascii="Times New Roman" w:eastAsia="Century Gothic" w:hAnsi="Times New Roman" w:cs="Times New Roman"/>
          <w:iCs w:val="0"/>
          <w:color w:val="000000"/>
          <w:sz w:val="24"/>
          <w:szCs w:val="24"/>
          <w:lang w:eastAsia="pl-PL"/>
        </w:rPr>
        <w:t>pn.: „</w:t>
      </w:r>
      <w:bookmarkStart w:id="0" w:name="_Hlk190771232"/>
      <w:r w:rsidRPr="00666590">
        <w:rPr>
          <w:rFonts w:ascii="Times New Roman" w:eastAsia="Century Gothic" w:hAnsi="Times New Roman" w:cs="Times New Roman"/>
          <w:iCs w:val="0"/>
          <w:color w:val="000000"/>
          <w:sz w:val="24"/>
          <w:szCs w:val="24"/>
          <w:lang w:eastAsia="pl-PL"/>
        </w:rPr>
        <w:t>Rozbudowa systemu ostrzegania i alarmowania – syreny</w:t>
      </w:r>
      <w:bookmarkEnd w:id="0"/>
      <w:r w:rsidRPr="00666590">
        <w:rPr>
          <w:rFonts w:ascii="Times New Roman" w:eastAsia="Century Gothic" w:hAnsi="Times New Roman" w:cs="Times New Roman"/>
          <w:iCs w:val="0"/>
          <w:color w:val="000000"/>
          <w:sz w:val="24"/>
          <w:szCs w:val="24"/>
          <w:lang w:eastAsia="pl-PL"/>
        </w:rPr>
        <w:t>.”</w:t>
      </w:r>
    </w:p>
    <w:p w14:paraId="5A414A3C"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7CC0023F" w14:textId="23A3BB8F" w:rsidR="00691C8D" w:rsidRPr="00666590" w:rsidRDefault="00A038E6" w:rsidP="00691C8D">
      <w:pPr>
        <w:tabs>
          <w:tab w:val="left" w:pos="357"/>
          <w:tab w:val="left" w:pos="709"/>
          <w:tab w:val="left" w:pos="840"/>
        </w:tabs>
        <w:spacing w:after="0" w:line="240" w:lineRule="auto"/>
        <w:jc w:val="both"/>
        <w:rPr>
          <w:rFonts w:ascii="Times New Roman" w:eastAsia="Century Gothic" w:hAnsi="Times New Roman" w:cs="Times New Roman"/>
          <w:iCs w:val="0"/>
          <w:color w:val="000000"/>
          <w:sz w:val="24"/>
          <w:szCs w:val="24"/>
          <w:lang w:eastAsia="pl-PL"/>
        </w:rPr>
      </w:pPr>
      <w:r w:rsidRPr="00666590">
        <w:rPr>
          <w:rFonts w:ascii="Times New Roman" w:eastAsia="Century Gothic" w:hAnsi="Times New Roman" w:cs="Times New Roman"/>
          <w:iCs w:val="0"/>
          <w:color w:val="000000"/>
          <w:sz w:val="24"/>
          <w:szCs w:val="24"/>
          <w:lang w:eastAsia="pl-PL"/>
        </w:rPr>
        <w:t>Zamówienie publiczne prowadzone jest w ramach projektu</w:t>
      </w:r>
      <w:r w:rsidR="00691C8D" w:rsidRPr="00666590">
        <w:rPr>
          <w:rFonts w:ascii="Times New Roman" w:eastAsia="Century Gothic" w:hAnsi="Times New Roman" w:cs="Times New Roman"/>
          <w:iCs w:val="0"/>
          <w:color w:val="000000"/>
          <w:sz w:val="24"/>
          <w:szCs w:val="24"/>
          <w:lang w:eastAsia="pl-PL"/>
        </w:rPr>
        <w:t xml:space="preserve"> </w:t>
      </w:r>
      <w:bookmarkStart w:id="1" w:name="_Hlk190770931"/>
      <w:bookmarkStart w:id="2" w:name="_Hlk190769814"/>
      <w:r w:rsidR="00412C70" w:rsidRPr="00666590">
        <w:rPr>
          <w:rFonts w:ascii="Times New Roman" w:eastAsia="Century Gothic" w:hAnsi="Times New Roman" w:cs="Times New Roman"/>
          <w:color w:val="000000"/>
          <w:sz w:val="24"/>
          <w:szCs w:val="24"/>
          <w:lang w:eastAsia="pl-PL"/>
        </w:rPr>
        <w:t>„Rozbudowa systemu ostrzegania i alarmowania”, stanowiącego część Krajowego Planu Odbudowy i Zwiększania Odporności (KPO).</w:t>
      </w:r>
      <w:bookmarkEnd w:id="1"/>
    </w:p>
    <w:bookmarkEnd w:id="2"/>
    <w:p w14:paraId="15C9B31F" w14:textId="6D2316EE" w:rsidR="00A038E6" w:rsidRPr="00A038E6" w:rsidRDefault="00A038E6" w:rsidP="00A038E6">
      <w:pPr>
        <w:tabs>
          <w:tab w:val="left" w:pos="357"/>
          <w:tab w:val="left" w:pos="709"/>
          <w:tab w:val="left" w:pos="840"/>
        </w:tabs>
        <w:spacing w:after="0" w:line="240" w:lineRule="auto"/>
        <w:jc w:val="both"/>
        <w:rPr>
          <w:rFonts w:ascii="Times New Roman" w:eastAsia="Century Gothic" w:hAnsi="Times New Roman" w:cs="Times New Roman"/>
          <w:iCs w:val="0"/>
          <w:color w:val="000000"/>
          <w:sz w:val="24"/>
          <w:szCs w:val="24"/>
          <w:lang w:eastAsia="pl-PL"/>
        </w:rPr>
      </w:pPr>
    </w:p>
    <w:p w14:paraId="75E95F23"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14F3A85F"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628EF24B"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highlight w:val="yellow"/>
          <w:lang w:eastAsia="pl-PL"/>
        </w:rPr>
      </w:pPr>
    </w:p>
    <w:p w14:paraId="20F2006A" w14:textId="4BCC548F" w:rsidR="00A038E6" w:rsidRPr="00666590" w:rsidRDefault="00A038E6" w:rsidP="007A0910">
      <w:pPr>
        <w:spacing w:after="0"/>
        <w:jc w:val="both"/>
        <w:rPr>
          <w:rFonts w:ascii="Times New Roman" w:eastAsia="Century Gothic" w:hAnsi="Times New Roman" w:cs="Times New Roman"/>
          <w:b/>
          <w:bCs/>
          <w:iCs w:val="0"/>
          <w:color w:val="000000"/>
          <w:sz w:val="24"/>
          <w:szCs w:val="24"/>
          <w:lang w:eastAsia="pl-PL"/>
        </w:rPr>
      </w:pPr>
      <w:r w:rsidRPr="00666590">
        <w:rPr>
          <w:rFonts w:ascii="Times New Roman" w:eastAsia="Century Gothic" w:hAnsi="Times New Roman" w:cs="Times New Roman"/>
          <w:iCs w:val="0"/>
          <w:color w:val="000000"/>
          <w:sz w:val="24"/>
          <w:szCs w:val="24"/>
          <w:lang w:eastAsia="pl-PL"/>
        </w:rPr>
        <w:t>CPV:</w:t>
      </w:r>
      <w:r w:rsidR="007A0910" w:rsidRPr="00666590">
        <w:rPr>
          <w:rFonts w:ascii="Times New Roman" w:eastAsia="Century Gothic" w:hAnsi="Times New Roman" w:cs="Times New Roman"/>
          <w:iCs w:val="0"/>
          <w:color w:val="000000"/>
          <w:sz w:val="24"/>
          <w:szCs w:val="24"/>
          <w:lang w:eastAsia="pl-PL"/>
        </w:rPr>
        <w:t xml:space="preserve"> 35120000, 35121700-5</w:t>
      </w:r>
    </w:p>
    <w:p w14:paraId="7F069BD3"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3B94EC22" w14:textId="77777777" w:rsidR="00A038E6" w:rsidRPr="00A038E6" w:rsidRDefault="00A038E6" w:rsidP="00A038E6">
      <w:pPr>
        <w:spacing w:after="0" w:line="200" w:lineRule="exact"/>
        <w:rPr>
          <w:rFonts w:ascii="Times New Roman" w:eastAsia="Times New Roman" w:hAnsi="Times New Roman" w:cs="Times New Roman"/>
          <w:iCs w:val="0"/>
          <w:color w:val="000000"/>
          <w:sz w:val="24"/>
          <w:szCs w:val="24"/>
          <w:lang w:eastAsia="pl-PL"/>
        </w:rPr>
      </w:pPr>
    </w:p>
    <w:tbl>
      <w:tblPr>
        <w:tblW w:w="0" w:type="auto"/>
        <w:tblLayout w:type="fixed"/>
        <w:tblCellMar>
          <w:left w:w="0" w:type="dxa"/>
          <w:right w:w="0" w:type="dxa"/>
        </w:tblCellMar>
        <w:tblLook w:val="0000" w:firstRow="0" w:lastRow="0" w:firstColumn="0" w:lastColumn="0" w:noHBand="0" w:noVBand="0"/>
      </w:tblPr>
      <w:tblGrid>
        <w:gridCol w:w="7800"/>
      </w:tblGrid>
      <w:tr w:rsidR="00A038E6" w:rsidRPr="00A038E6" w14:paraId="666F7956" w14:textId="77777777" w:rsidTr="00704FE6">
        <w:trPr>
          <w:trHeight w:val="245"/>
        </w:trPr>
        <w:tc>
          <w:tcPr>
            <w:tcW w:w="7800" w:type="dxa"/>
            <w:shd w:val="clear" w:color="auto" w:fill="auto"/>
            <w:vAlign w:val="bottom"/>
          </w:tcPr>
          <w:p w14:paraId="5B339F34" w14:textId="77777777" w:rsidR="00A038E6" w:rsidRPr="00A038E6" w:rsidRDefault="00A038E6" w:rsidP="00A038E6">
            <w:pPr>
              <w:spacing w:after="0" w:line="0" w:lineRule="atLeast"/>
              <w:ind w:left="260"/>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SPECYFIKACJA WARUNKÓW ZAMÓWIENIA, zwana dalej „SWZ”,</w:t>
            </w:r>
          </w:p>
        </w:tc>
      </w:tr>
      <w:tr w:rsidR="00A038E6" w:rsidRPr="00A038E6" w14:paraId="490A4201" w14:textId="77777777" w:rsidTr="00704FE6">
        <w:trPr>
          <w:trHeight w:val="365"/>
        </w:trPr>
        <w:tc>
          <w:tcPr>
            <w:tcW w:w="7800" w:type="dxa"/>
            <w:shd w:val="clear" w:color="auto" w:fill="auto"/>
            <w:vAlign w:val="bottom"/>
          </w:tcPr>
          <w:p w14:paraId="5D8EC436" w14:textId="77777777" w:rsidR="00A038E6" w:rsidRPr="00A038E6" w:rsidRDefault="00A038E6" w:rsidP="00A038E6">
            <w:pPr>
              <w:spacing w:after="0" w:line="0" w:lineRule="atLeast"/>
              <w:ind w:left="2860"/>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zawiera:</w:t>
            </w:r>
          </w:p>
        </w:tc>
      </w:tr>
    </w:tbl>
    <w:p w14:paraId="2992F9E7" w14:textId="77777777" w:rsidR="00A038E6" w:rsidRPr="00A038E6" w:rsidRDefault="00A038E6" w:rsidP="00A038E6">
      <w:pPr>
        <w:spacing w:after="0" w:line="200" w:lineRule="exact"/>
        <w:rPr>
          <w:rFonts w:ascii="Times New Roman" w:eastAsia="Times New Roman" w:hAnsi="Times New Roman" w:cs="Times New Roman"/>
          <w:iCs w:val="0"/>
          <w:color w:val="000000"/>
          <w:sz w:val="24"/>
          <w:szCs w:val="24"/>
          <w:lang w:eastAsia="pl-PL"/>
        </w:rPr>
      </w:pPr>
    </w:p>
    <w:p w14:paraId="0689EF15"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w:t>
      </w:r>
      <w:r w:rsidRPr="00A038E6">
        <w:rPr>
          <w:rFonts w:ascii="Times New Roman" w:eastAsia="Times New Roman" w:hAnsi="Times New Roman" w:cs="Times New Roman"/>
          <w:iCs w:val="0"/>
          <w:color w:val="000000"/>
          <w:sz w:val="24"/>
          <w:szCs w:val="24"/>
          <w:lang w:eastAsia="pl-PL"/>
        </w:rPr>
        <w:tab/>
        <w:t>Informacje o Zamawiającym</w:t>
      </w:r>
    </w:p>
    <w:p w14:paraId="74A5BC23"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2:</w:t>
      </w:r>
      <w:r w:rsidRPr="00A038E6">
        <w:rPr>
          <w:rFonts w:ascii="Times New Roman" w:eastAsia="Times New Roman" w:hAnsi="Times New Roman" w:cs="Times New Roman"/>
          <w:iCs w:val="0"/>
          <w:color w:val="000000"/>
          <w:sz w:val="24"/>
          <w:szCs w:val="24"/>
          <w:lang w:eastAsia="pl-PL"/>
        </w:rPr>
        <w:tab/>
        <w:t>Tryb udzielenia zamówienia</w:t>
      </w:r>
    </w:p>
    <w:p w14:paraId="152F7DCF"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3:</w:t>
      </w:r>
      <w:r w:rsidRPr="00A038E6">
        <w:rPr>
          <w:rFonts w:ascii="Times New Roman" w:eastAsia="Times New Roman" w:hAnsi="Times New Roman" w:cs="Times New Roman"/>
          <w:iCs w:val="0"/>
          <w:color w:val="000000"/>
          <w:sz w:val="24"/>
          <w:szCs w:val="24"/>
          <w:lang w:eastAsia="pl-PL"/>
        </w:rPr>
        <w:tab/>
        <w:t>Opis przedmiotu zamówienia, termin wykonania zamówienia</w:t>
      </w:r>
    </w:p>
    <w:p w14:paraId="59FA21AC"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4:</w:t>
      </w:r>
      <w:r w:rsidRPr="00A038E6">
        <w:rPr>
          <w:rFonts w:ascii="Times New Roman" w:eastAsia="Times New Roman" w:hAnsi="Times New Roman" w:cs="Times New Roman"/>
          <w:iCs w:val="0"/>
          <w:color w:val="000000"/>
          <w:sz w:val="24"/>
          <w:szCs w:val="24"/>
          <w:lang w:eastAsia="pl-PL"/>
        </w:rPr>
        <w:tab/>
        <w:t xml:space="preserve">Informacja o środkach komunikacji elektronicznej, przy użyciu których </w:t>
      </w:r>
    </w:p>
    <w:p w14:paraId="6BEABB84" w14:textId="3F8A1FEA"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t xml:space="preserve">Zamawiający będzie komunikował się z Wykonawcami, oraz informacje </w:t>
      </w:r>
    </w:p>
    <w:p w14:paraId="2728B6B5" w14:textId="77777777" w:rsidR="00A038E6" w:rsidRPr="00A038E6" w:rsidRDefault="00A038E6" w:rsidP="00A038E6">
      <w:pPr>
        <w:spacing w:after="0" w:line="240" w:lineRule="auto"/>
        <w:ind w:left="709" w:firstLine="709"/>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 xml:space="preserve">o wymaganiach technicznych i organizacyjnych sporządzania, wysyłania </w:t>
      </w:r>
    </w:p>
    <w:p w14:paraId="5FF60C0D" w14:textId="77777777" w:rsidR="00A038E6" w:rsidRPr="00A038E6" w:rsidRDefault="00A038E6" w:rsidP="00A038E6">
      <w:pPr>
        <w:spacing w:after="0" w:line="240" w:lineRule="auto"/>
        <w:ind w:left="709" w:firstLine="709"/>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i odbierania korespondencji elektronicznej</w:t>
      </w:r>
    </w:p>
    <w:p w14:paraId="7D3947CE"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5:</w:t>
      </w:r>
      <w:r w:rsidRPr="00A038E6">
        <w:rPr>
          <w:rFonts w:ascii="Times New Roman" w:eastAsia="Times New Roman" w:hAnsi="Times New Roman" w:cs="Times New Roman"/>
          <w:iCs w:val="0"/>
          <w:color w:val="000000"/>
          <w:sz w:val="24"/>
          <w:szCs w:val="24"/>
          <w:lang w:eastAsia="pl-PL"/>
        </w:rPr>
        <w:tab/>
        <w:t>Informacja o warunkach udziału w postępowaniu</w:t>
      </w:r>
    </w:p>
    <w:p w14:paraId="1984980F"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6:</w:t>
      </w:r>
      <w:r w:rsidRPr="00A038E6">
        <w:rPr>
          <w:rFonts w:ascii="Times New Roman" w:eastAsia="Times New Roman" w:hAnsi="Times New Roman" w:cs="Times New Roman"/>
          <w:iCs w:val="0"/>
          <w:color w:val="000000"/>
          <w:sz w:val="24"/>
          <w:szCs w:val="24"/>
          <w:lang w:eastAsia="pl-PL"/>
        </w:rPr>
        <w:tab/>
        <w:t>Podstawy wykluczenia Wykonawcy z postępowania</w:t>
      </w:r>
    </w:p>
    <w:p w14:paraId="0ECA326C"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7:</w:t>
      </w:r>
      <w:r w:rsidRPr="00A038E6">
        <w:rPr>
          <w:rFonts w:ascii="Times New Roman" w:eastAsia="Times New Roman" w:hAnsi="Times New Roman" w:cs="Times New Roman"/>
          <w:iCs w:val="0"/>
          <w:color w:val="000000"/>
          <w:sz w:val="24"/>
          <w:szCs w:val="24"/>
          <w:lang w:eastAsia="pl-PL"/>
        </w:rPr>
        <w:tab/>
        <w:t>Informacja o podmiotowych środkach dowodowych</w:t>
      </w:r>
    </w:p>
    <w:p w14:paraId="7DFD0AD5"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8:</w:t>
      </w:r>
      <w:r w:rsidRPr="00A038E6">
        <w:rPr>
          <w:rFonts w:ascii="Times New Roman" w:eastAsia="Times New Roman" w:hAnsi="Times New Roman" w:cs="Times New Roman"/>
          <w:iCs w:val="0"/>
          <w:color w:val="000000"/>
          <w:sz w:val="24"/>
          <w:szCs w:val="24"/>
          <w:lang w:eastAsia="pl-PL"/>
        </w:rPr>
        <w:tab/>
        <w:t>Termin związania ofertą</w:t>
      </w:r>
    </w:p>
    <w:p w14:paraId="6F959705"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9:</w:t>
      </w:r>
      <w:r w:rsidRPr="00A038E6">
        <w:rPr>
          <w:rFonts w:ascii="Times New Roman" w:eastAsia="Times New Roman" w:hAnsi="Times New Roman" w:cs="Times New Roman"/>
          <w:iCs w:val="0"/>
          <w:color w:val="000000"/>
          <w:sz w:val="24"/>
          <w:szCs w:val="24"/>
          <w:lang w:eastAsia="pl-PL"/>
        </w:rPr>
        <w:tab/>
        <w:t>Opis sposobu przygotowania oferty</w:t>
      </w:r>
    </w:p>
    <w:p w14:paraId="58CF8E94"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10:</w:t>
      </w:r>
      <w:r w:rsidRPr="00A038E6">
        <w:rPr>
          <w:rFonts w:ascii="Times New Roman" w:eastAsia="Times New Roman" w:hAnsi="Times New Roman" w:cs="Times New Roman"/>
          <w:iCs w:val="0"/>
          <w:color w:val="000000"/>
          <w:sz w:val="24"/>
          <w:szCs w:val="24"/>
          <w:lang w:eastAsia="pl-PL"/>
        </w:rPr>
        <w:tab/>
        <w:t>Wymagania dotyczące wadium</w:t>
      </w:r>
    </w:p>
    <w:p w14:paraId="2D9DB608"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11:</w:t>
      </w:r>
      <w:r w:rsidRPr="00A038E6">
        <w:rPr>
          <w:rFonts w:ascii="Times New Roman" w:eastAsia="Times New Roman" w:hAnsi="Times New Roman" w:cs="Times New Roman"/>
          <w:iCs w:val="0"/>
          <w:color w:val="000000"/>
          <w:sz w:val="24"/>
          <w:szCs w:val="24"/>
          <w:lang w:eastAsia="pl-PL"/>
        </w:rPr>
        <w:tab/>
        <w:t>Sposób oraz termin składania ofert</w:t>
      </w:r>
    </w:p>
    <w:p w14:paraId="165D2AD3"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12:</w:t>
      </w:r>
      <w:r w:rsidRPr="00A038E6">
        <w:rPr>
          <w:rFonts w:ascii="Times New Roman" w:eastAsia="Times New Roman" w:hAnsi="Times New Roman" w:cs="Times New Roman"/>
          <w:iCs w:val="0"/>
          <w:color w:val="000000"/>
          <w:sz w:val="24"/>
          <w:szCs w:val="24"/>
          <w:lang w:eastAsia="pl-PL"/>
        </w:rPr>
        <w:tab/>
        <w:t>Termin otwarcia ofert</w:t>
      </w:r>
    </w:p>
    <w:p w14:paraId="0F4092EF"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13:</w:t>
      </w:r>
      <w:r w:rsidRPr="00A038E6">
        <w:rPr>
          <w:rFonts w:ascii="Times New Roman" w:eastAsia="Times New Roman" w:hAnsi="Times New Roman" w:cs="Times New Roman"/>
          <w:iCs w:val="0"/>
          <w:color w:val="000000"/>
          <w:sz w:val="24"/>
          <w:szCs w:val="24"/>
          <w:lang w:eastAsia="pl-PL"/>
        </w:rPr>
        <w:tab/>
        <w:t>Sposób obliczenia ceny</w:t>
      </w:r>
    </w:p>
    <w:p w14:paraId="3B5189BB"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14:</w:t>
      </w:r>
      <w:r w:rsidRPr="00A038E6">
        <w:rPr>
          <w:rFonts w:ascii="Times New Roman" w:eastAsia="Times New Roman" w:hAnsi="Times New Roman" w:cs="Times New Roman"/>
          <w:iCs w:val="0"/>
          <w:color w:val="000000"/>
          <w:sz w:val="24"/>
          <w:szCs w:val="24"/>
          <w:lang w:eastAsia="pl-PL"/>
        </w:rPr>
        <w:tab/>
        <w:t>Opis kryteriów oceny ofert wraz z podaniem wag tych kryteriów i sposobu</w:t>
      </w:r>
    </w:p>
    <w:p w14:paraId="421D9989"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t>oceny ofert</w:t>
      </w:r>
    </w:p>
    <w:p w14:paraId="0497E501"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15:</w:t>
      </w:r>
      <w:r w:rsidRPr="00A038E6">
        <w:rPr>
          <w:rFonts w:ascii="Times New Roman" w:eastAsia="Times New Roman" w:hAnsi="Times New Roman" w:cs="Times New Roman"/>
          <w:iCs w:val="0"/>
          <w:color w:val="000000"/>
          <w:sz w:val="24"/>
          <w:szCs w:val="24"/>
          <w:lang w:eastAsia="pl-PL"/>
        </w:rPr>
        <w:tab/>
        <w:t>Informacje dotyczące zabezpieczenia należytego wykonania umowy</w:t>
      </w:r>
    </w:p>
    <w:p w14:paraId="52390EBC"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16:</w:t>
      </w:r>
      <w:r w:rsidRPr="00A038E6">
        <w:rPr>
          <w:rFonts w:ascii="Times New Roman" w:eastAsia="Times New Roman" w:hAnsi="Times New Roman" w:cs="Times New Roman"/>
          <w:iCs w:val="0"/>
          <w:color w:val="000000"/>
          <w:sz w:val="24"/>
          <w:szCs w:val="24"/>
          <w:lang w:eastAsia="pl-PL"/>
        </w:rPr>
        <w:tab/>
        <w:t>Informacje o formalnościach, jakie muszą zostać dopełnione po wyborze</w:t>
      </w:r>
    </w:p>
    <w:p w14:paraId="71F7250D"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t>oferty w celu zawarcia umowy w sprawie zamówienia publicznego</w:t>
      </w:r>
    </w:p>
    <w:p w14:paraId="31554D00"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17:</w:t>
      </w:r>
      <w:r w:rsidRPr="00A038E6">
        <w:rPr>
          <w:rFonts w:ascii="Times New Roman" w:eastAsia="Times New Roman" w:hAnsi="Times New Roman" w:cs="Times New Roman"/>
          <w:iCs w:val="0"/>
          <w:color w:val="000000"/>
          <w:sz w:val="24"/>
          <w:szCs w:val="24"/>
          <w:lang w:eastAsia="pl-PL"/>
        </w:rPr>
        <w:tab/>
        <w:t>Pouczenie o środkach ochrony prawnej przysługujących Wykonawcy</w:t>
      </w:r>
    </w:p>
    <w:p w14:paraId="3077B46B" w14:textId="77777777" w:rsidR="00A038E6" w:rsidRPr="00A038E6" w:rsidRDefault="00A038E6" w:rsidP="00A038E6">
      <w:pPr>
        <w:spacing w:after="0" w:line="240" w:lineRule="auto"/>
        <w:ind w:left="1418" w:hanging="1418"/>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 xml:space="preserve">Rozdział 18:   Klauzula określająca możliwość unieważnienia postępowania o udzielenie </w:t>
      </w:r>
    </w:p>
    <w:p w14:paraId="7B514848" w14:textId="77777777" w:rsidR="00A038E6" w:rsidRPr="00A038E6" w:rsidRDefault="00A038E6" w:rsidP="00A038E6">
      <w:pPr>
        <w:spacing w:after="0" w:line="240" w:lineRule="auto"/>
        <w:ind w:left="1418" w:hanging="1418"/>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t>zamówienia na podstawie art. 257 Ustawy PZP</w:t>
      </w:r>
    </w:p>
    <w:p w14:paraId="784EE312"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19:</w:t>
      </w:r>
      <w:r w:rsidRPr="00A038E6">
        <w:rPr>
          <w:rFonts w:ascii="Times New Roman" w:eastAsia="Times New Roman" w:hAnsi="Times New Roman" w:cs="Times New Roman"/>
          <w:iCs w:val="0"/>
          <w:color w:val="000000"/>
          <w:sz w:val="24"/>
          <w:szCs w:val="24"/>
          <w:lang w:eastAsia="pl-PL"/>
        </w:rPr>
        <w:tab/>
        <w:t>Klauzula informacyjna dotycząca przetwarzania danych osobowych</w:t>
      </w:r>
    </w:p>
    <w:p w14:paraId="056A1F8E" w14:textId="77777777" w:rsidR="00A038E6" w:rsidRPr="00A038E6" w:rsidRDefault="00A038E6" w:rsidP="00A038E6">
      <w:pPr>
        <w:tabs>
          <w:tab w:val="left" w:pos="303"/>
          <w:tab w:val="left" w:pos="357"/>
        </w:tabs>
        <w:spacing w:before="240" w:after="240" w:line="0" w:lineRule="atLeast"/>
        <w:jc w:val="both"/>
        <w:rPr>
          <w:rFonts w:ascii="Times New Roman" w:eastAsia="Century Gothic" w:hAnsi="Times New Roman" w:cs="Times New Roman"/>
          <w:iCs w:val="0"/>
          <w:color w:val="000000"/>
          <w:sz w:val="24"/>
          <w:szCs w:val="24"/>
          <w:highlight w:val="yellow"/>
          <w:lang w:eastAsia="pl-PL"/>
        </w:rPr>
      </w:pPr>
      <w:bookmarkStart w:id="3" w:name="page2"/>
      <w:bookmarkStart w:id="4" w:name="page3"/>
      <w:bookmarkEnd w:id="3"/>
      <w:bookmarkEnd w:id="4"/>
    </w:p>
    <w:p w14:paraId="5349415C" w14:textId="77777777" w:rsidR="00A038E6" w:rsidRPr="00A038E6" w:rsidRDefault="00A038E6" w:rsidP="00A038E6">
      <w:pPr>
        <w:tabs>
          <w:tab w:val="left" w:pos="303"/>
          <w:tab w:val="left" w:pos="357"/>
        </w:tabs>
        <w:spacing w:before="240" w:after="240" w:line="0" w:lineRule="atLeast"/>
        <w:jc w:val="both"/>
        <w:rPr>
          <w:rFonts w:ascii="Times New Roman" w:eastAsia="Times New Roman"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1. Informacje o Zamawiającym</w:t>
      </w:r>
    </w:p>
    <w:p w14:paraId="3C5D37CB"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1.1. Zamawiający: Komenda Wojewódzka Państwowej Straży Pożarnej w Łodzi</w:t>
      </w:r>
    </w:p>
    <w:p w14:paraId="5F324AA0" w14:textId="77777777" w:rsidR="00A038E6" w:rsidRPr="00A038E6" w:rsidRDefault="00A038E6" w:rsidP="00A038E6">
      <w:pPr>
        <w:tabs>
          <w:tab w:val="left" w:pos="357"/>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1.2. Adres Zamawiającego: ul. Wólczańska 111/113, 90-521 Łódź.</w:t>
      </w:r>
    </w:p>
    <w:p w14:paraId="2765BAD6" w14:textId="77777777" w:rsidR="00A038E6" w:rsidRPr="00A038E6" w:rsidRDefault="00A038E6" w:rsidP="00A038E6">
      <w:pPr>
        <w:tabs>
          <w:tab w:val="left" w:pos="357"/>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1.3. </w:t>
      </w:r>
      <w:bookmarkStart w:id="5" w:name="_Hlk129092223"/>
      <w:r w:rsidRPr="00A038E6">
        <w:rPr>
          <w:rFonts w:ascii="Times New Roman" w:eastAsia="Century Gothic" w:hAnsi="Times New Roman" w:cs="Times New Roman"/>
          <w:iCs w:val="0"/>
          <w:color w:val="000000"/>
          <w:sz w:val="24"/>
          <w:szCs w:val="24"/>
          <w:lang w:eastAsia="pl-PL"/>
        </w:rPr>
        <w:t>Dane kontaktowe:</w:t>
      </w:r>
    </w:p>
    <w:p w14:paraId="04BD6E00"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 nr telefonu: 42 63 15 100;</w:t>
      </w:r>
    </w:p>
    <w:p w14:paraId="7231A9B3"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 xml:space="preserve">- adres poczty elektronicznej: </w:t>
      </w:r>
      <w:hyperlink r:id="rId8" w:history="1">
        <w:r w:rsidRPr="00A038E6">
          <w:rPr>
            <w:rFonts w:ascii="Times New Roman" w:eastAsia="Century Gothic" w:hAnsi="Times New Roman" w:cs="Times New Roman"/>
            <w:iCs w:val="0"/>
            <w:color w:val="000000"/>
            <w:sz w:val="24"/>
            <w:szCs w:val="24"/>
            <w:lang w:eastAsia="pl-PL"/>
          </w:rPr>
          <w:t>zamowieniapubliczne@lodzkie.straz.gov.pl.</w:t>
        </w:r>
      </w:hyperlink>
    </w:p>
    <w:bookmarkEnd w:id="5"/>
    <w:p w14:paraId="7B2356A8" w14:textId="1EE6D10A"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w:t>
      </w:r>
      <w:r w:rsidR="003A6EBC">
        <w:rPr>
          <w:rFonts w:ascii="Times New Roman" w:eastAsia="Century Gothic" w:hAnsi="Times New Roman" w:cs="Times New Roman"/>
          <w:iCs w:val="0"/>
          <w:color w:val="000000"/>
          <w:sz w:val="24"/>
          <w:szCs w:val="24"/>
          <w:lang w:eastAsia="pl-PL"/>
        </w:rPr>
        <w:t>.4</w:t>
      </w:r>
      <w:r w:rsidRPr="00A038E6">
        <w:rPr>
          <w:rFonts w:ascii="Times New Roman" w:eastAsia="Century Gothic" w:hAnsi="Times New Roman" w:cs="Times New Roman"/>
          <w:iCs w:val="0"/>
          <w:color w:val="000000"/>
          <w:sz w:val="24"/>
          <w:szCs w:val="24"/>
          <w:lang w:eastAsia="pl-PL"/>
        </w:rPr>
        <w:t xml:space="preserve">. Adres strony internetowej prowadzonego postępowania: </w:t>
      </w:r>
      <w:r w:rsidR="0055307B" w:rsidRPr="00FD2524">
        <w:rPr>
          <w:rFonts w:ascii="Times New Roman" w:eastAsia="Century Gothic" w:hAnsi="Times New Roman" w:cs="Times New Roman"/>
          <w:iCs w:val="0"/>
          <w:color w:val="000000"/>
          <w:sz w:val="24"/>
          <w:szCs w:val="24"/>
          <w:u w:val="single"/>
          <w:lang w:eastAsia="pl-PL"/>
        </w:rPr>
        <w:t>https://ezamowienia.gov.pl/mp-client/tenders/ocds-148610-9d7356f6-1b94-470f-b429-5d5b6c66f8c7</w:t>
      </w:r>
      <w:r w:rsidRPr="00FD2524">
        <w:rPr>
          <w:rFonts w:ascii="Times New Roman" w:eastAsia="Century Gothic" w:hAnsi="Times New Roman" w:cs="Times New Roman"/>
          <w:iCs w:val="0"/>
          <w:color w:val="000000"/>
          <w:sz w:val="24"/>
          <w:szCs w:val="24"/>
          <w:lang w:eastAsia="pl-PL"/>
        </w:rPr>
        <w:t>,</w:t>
      </w:r>
      <w:r w:rsidRPr="00A038E6">
        <w:rPr>
          <w:rFonts w:ascii="Times New Roman" w:eastAsia="Calibri" w:hAnsi="Times New Roman" w:cs="Times New Roman"/>
          <w:iCs w:val="0"/>
          <w:color w:val="000000"/>
          <w:sz w:val="24"/>
          <w:szCs w:val="24"/>
          <w:shd w:val="clear" w:color="auto" w:fill="9FC5E8"/>
          <w:lang w:eastAsia="pl-PL"/>
        </w:rPr>
        <w:t xml:space="preserve"> </w:t>
      </w:r>
      <w:hyperlink r:id="rId9" w:history="1">
        <w:r w:rsidRPr="00A038E6">
          <w:rPr>
            <w:rFonts w:ascii="Times New Roman" w:eastAsia="Century Gothic" w:hAnsi="Times New Roman" w:cs="Times New Roman"/>
            <w:iCs w:val="0"/>
            <w:color w:val="000000"/>
            <w:sz w:val="24"/>
            <w:szCs w:val="24"/>
            <w:u w:val="single"/>
            <w:lang w:eastAsia="pl-PL"/>
          </w:rPr>
          <w:t>https://www.gov.pl/web/kwpsp-lodz/zamowienia-publiczne</w:t>
        </w:r>
      </w:hyperlink>
      <w:r w:rsidRPr="00A038E6">
        <w:rPr>
          <w:rFonts w:ascii="Times New Roman" w:eastAsia="Century Gothic" w:hAnsi="Times New Roman" w:cs="Times New Roman"/>
          <w:iCs w:val="0"/>
          <w:color w:val="000000"/>
          <w:sz w:val="24"/>
          <w:szCs w:val="24"/>
          <w:lang w:eastAsia="pl-PL"/>
        </w:rPr>
        <w:t>;</w:t>
      </w:r>
    </w:p>
    <w:p w14:paraId="15C058CE" w14:textId="47AC91F7"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w:t>
      </w:r>
      <w:r w:rsidR="003A6EBC">
        <w:rPr>
          <w:rFonts w:ascii="Times New Roman" w:eastAsia="Century Gothic" w:hAnsi="Times New Roman" w:cs="Times New Roman"/>
          <w:iCs w:val="0"/>
          <w:color w:val="000000"/>
          <w:sz w:val="24"/>
          <w:szCs w:val="24"/>
          <w:lang w:eastAsia="pl-PL"/>
        </w:rPr>
        <w:t>5</w:t>
      </w:r>
      <w:r w:rsidRPr="00A038E6">
        <w:rPr>
          <w:rFonts w:ascii="Times New Roman" w:eastAsia="Century Gothic" w:hAnsi="Times New Roman" w:cs="Times New Roman"/>
          <w:iCs w:val="0"/>
          <w:color w:val="000000"/>
          <w:sz w:val="24"/>
          <w:szCs w:val="24"/>
          <w:lang w:eastAsia="pl-PL"/>
        </w:rPr>
        <w:t>. Adres strony internetowej, na której udostępniane będą zmiany i wyjaśnienia treści SWZ</w:t>
      </w:r>
    </w:p>
    <w:p w14:paraId="0F1B8E5C" w14:textId="75C9C1CE"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 xml:space="preserve">oraz inne </w:t>
      </w:r>
      <w:r w:rsidRPr="00FD2524">
        <w:rPr>
          <w:rFonts w:ascii="Times New Roman" w:eastAsia="Century Gothic" w:hAnsi="Times New Roman" w:cs="Times New Roman"/>
          <w:iCs w:val="0"/>
          <w:color w:val="000000"/>
          <w:sz w:val="24"/>
          <w:szCs w:val="24"/>
          <w:lang w:eastAsia="pl-PL"/>
        </w:rPr>
        <w:t xml:space="preserve">dokumenty zamówienia bezpośrednio związane z postępowaniem o udzielenie zamówienia: </w:t>
      </w:r>
      <w:r w:rsidR="0055307B" w:rsidRPr="00FD2524">
        <w:rPr>
          <w:rFonts w:ascii="Times New Roman" w:eastAsia="Century Gothic" w:hAnsi="Times New Roman" w:cs="Times New Roman"/>
          <w:iCs w:val="0"/>
          <w:color w:val="000000"/>
          <w:sz w:val="24"/>
          <w:szCs w:val="24"/>
          <w:u w:val="single"/>
          <w:lang w:eastAsia="pl-PL"/>
        </w:rPr>
        <w:t>https://ezamowienia.gov.pl/mp-client/tenders/ocds-148610-9d7356f6-1b94-470f-b429-5d5b6c66f8c7</w:t>
      </w:r>
      <w:r w:rsidRPr="00FD2524">
        <w:rPr>
          <w:rFonts w:ascii="Times New Roman" w:eastAsia="Century Gothic" w:hAnsi="Times New Roman" w:cs="Times New Roman"/>
          <w:iCs w:val="0"/>
          <w:color w:val="000000"/>
          <w:sz w:val="24"/>
          <w:szCs w:val="24"/>
          <w:lang w:eastAsia="pl-PL"/>
        </w:rPr>
        <w:t>,</w:t>
      </w:r>
      <w:r w:rsidRPr="00A038E6">
        <w:rPr>
          <w:rFonts w:ascii="Times New Roman" w:eastAsia="Century Gothic" w:hAnsi="Times New Roman" w:cs="Times New Roman"/>
          <w:iCs w:val="0"/>
          <w:color w:val="000000"/>
          <w:sz w:val="24"/>
          <w:szCs w:val="24"/>
          <w:lang w:eastAsia="pl-PL"/>
        </w:rPr>
        <w:t xml:space="preserve"> </w:t>
      </w:r>
    </w:p>
    <w:p w14:paraId="2F3129C1"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r>
      <w:hyperlink r:id="rId10" w:history="1">
        <w:r w:rsidRPr="00A038E6">
          <w:rPr>
            <w:rFonts w:ascii="Times New Roman" w:eastAsia="Century Gothic" w:hAnsi="Times New Roman" w:cs="Times New Roman"/>
            <w:iCs w:val="0"/>
            <w:color w:val="000000"/>
            <w:sz w:val="24"/>
            <w:szCs w:val="24"/>
            <w:u w:val="single"/>
            <w:lang w:eastAsia="pl-PL"/>
          </w:rPr>
          <w:t>https://www.gov.pl/web/kwpsp-lodz/zamowienia-publiczne</w:t>
        </w:r>
      </w:hyperlink>
      <w:r w:rsidRPr="00A038E6">
        <w:rPr>
          <w:rFonts w:ascii="Times New Roman" w:eastAsia="Century Gothic" w:hAnsi="Times New Roman" w:cs="Times New Roman"/>
          <w:iCs w:val="0"/>
          <w:color w:val="000000"/>
          <w:sz w:val="24"/>
          <w:szCs w:val="24"/>
          <w:lang w:eastAsia="pl-PL"/>
        </w:rPr>
        <w:t>.</w:t>
      </w:r>
      <w:hyperlink w:history="1"/>
    </w:p>
    <w:p w14:paraId="0C1B8BC9" w14:textId="424D958B" w:rsidR="00A038E6" w:rsidRPr="00A038E6" w:rsidRDefault="00A038E6" w:rsidP="00A038E6">
      <w:pPr>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1.</w:t>
      </w:r>
      <w:r w:rsidR="003A6EBC">
        <w:rPr>
          <w:rFonts w:ascii="Times New Roman" w:eastAsia="Calibri" w:hAnsi="Times New Roman" w:cs="Times New Roman"/>
          <w:iCs w:val="0"/>
          <w:color w:val="000000"/>
          <w:sz w:val="24"/>
          <w:szCs w:val="24"/>
          <w:lang w:eastAsia="pl-PL"/>
        </w:rPr>
        <w:t>6</w:t>
      </w:r>
      <w:r w:rsidRPr="00A038E6">
        <w:rPr>
          <w:rFonts w:ascii="Times New Roman" w:eastAsia="Calibri" w:hAnsi="Times New Roman" w:cs="Times New Roman"/>
          <w:iCs w:val="0"/>
          <w:color w:val="000000"/>
          <w:sz w:val="24"/>
          <w:szCs w:val="24"/>
          <w:lang w:eastAsia="pl-PL"/>
        </w:rPr>
        <w:t>.</w:t>
      </w:r>
      <w:r w:rsidRPr="00A038E6">
        <w:rPr>
          <w:rFonts w:ascii="Times New Roman" w:eastAsia="Century Gothic" w:hAnsi="Times New Roman" w:cs="Times New Roman"/>
          <w:iCs w:val="0"/>
          <w:color w:val="000000"/>
          <w:sz w:val="24"/>
          <w:szCs w:val="24"/>
          <w:lang w:eastAsia="pl-PL"/>
        </w:rPr>
        <w:t xml:space="preserve"> Osobą uprawnioną do komunikowania się z Wykonawcami jest: Łukasz Świerczyński: </w:t>
      </w:r>
      <w:r w:rsidRPr="00A038E6">
        <w:rPr>
          <w:rFonts w:ascii="Times New Roman" w:eastAsia="Century Gothic" w:hAnsi="Times New Roman" w:cs="Times New Roman"/>
          <w:iCs w:val="0"/>
          <w:color w:val="000000"/>
          <w:sz w:val="24"/>
          <w:szCs w:val="24"/>
          <w:lang w:eastAsia="pl-PL"/>
        </w:rPr>
        <w:br/>
        <w:t>42-63-15-146 (w sprawach dotyczących prowadzonej procedury, opisu przedmiotu zamówienia oraz zapisów umowy).</w:t>
      </w:r>
    </w:p>
    <w:p w14:paraId="17CE5A1D" w14:textId="77A78151"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b/>
          <w:iCs w:val="0"/>
          <w:color w:val="000000"/>
          <w:sz w:val="24"/>
          <w:szCs w:val="24"/>
          <w:lang w:eastAsia="pl-PL"/>
        </w:rPr>
      </w:pPr>
      <w:r w:rsidRPr="00A038E6">
        <w:rPr>
          <w:rFonts w:ascii="Times New Roman" w:eastAsia="Calibri" w:hAnsi="Times New Roman" w:cs="Times New Roman"/>
          <w:iCs w:val="0"/>
          <w:color w:val="000000"/>
          <w:sz w:val="24"/>
          <w:szCs w:val="24"/>
          <w:lang w:eastAsia="pl-PL"/>
        </w:rPr>
        <w:t>1.</w:t>
      </w:r>
      <w:r w:rsidR="003A6EBC">
        <w:rPr>
          <w:rFonts w:ascii="Times New Roman" w:eastAsia="Calibri" w:hAnsi="Times New Roman" w:cs="Times New Roman"/>
          <w:iCs w:val="0"/>
          <w:color w:val="000000"/>
          <w:sz w:val="24"/>
          <w:szCs w:val="24"/>
          <w:lang w:eastAsia="pl-PL"/>
        </w:rPr>
        <w:t>7</w:t>
      </w:r>
      <w:r w:rsidRPr="00A038E6">
        <w:rPr>
          <w:rFonts w:ascii="Times New Roman" w:eastAsia="Calibri" w:hAnsi="Times New Roman" w:cs="Times New Roman"/>
          <w:iCs w:val="0"/>
          <w:color w:val="000000"/>
          <w:sz w:val="24"/>
          <w:szCs w:val="24"/>
          <w:lang w:eastAsia="pl-PL"/>
        </w:rPr>
        <w:t xml:space="preserve">. </w:t>
      </w:r>
      <w:r w:rsidRPr="00A038E6">
        <w:rPr>
          <w:rFonts w:ascii="Times New Roman" w:eastAsia="Calibri" w:hAnsi="Times New Roman" w:cs="Times New Roman"/>
          <w:b/>
          <w:iCs w:val="0"/>
          <w:color w:val="000000"/>
          <w:sz w:val="24"/>
          <w:szCs w:val="24"/>
          <w:lang w:eastAsia="pl-PL"/>
        </w:rPr>
        <w:t xml:space="preserve">Uwaga! </w:t>
      </w:r>
      <w:r w:rsidRPr="00A038E6">
        <w:rPr>
          <w:rFonts w:ascii="Times New Roman" w:eastAsia="Calibri" w:hAnsi="Times New Roman" w:cs="Times New Roman"/>
          <w:iCs w:val="0"/>
          <w:color w:val="000000"/>
          <w:sz w:val="24"/>
          <w:szCs w:val="24"/>
          <w:lang w:eastAsia="pl-PL"/>
        </w:rPr>
        <w:t>Zamawiający zgodnie z art. 61 ust. informuje, że w toku postępowania, zgodnie z art. 61 ust. 2 Ustawy komunikacja ustna dopuszczalna jest jedynie w toku negocjacji lub dialogu oraz w odniesieniu do informacji, które nie są istotne. Zasady dotyczące sposobu komunikowania się zostały przez Zamawiającego określone w pkt 4 SWZ.</w:t>
      </w:r>
    </w:p>
    <w:p w14:paraId="6263D7EF" w14:textId="076872A0"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w:t>
      </w:r>
      <w:r w:rsidR="003A6EBC">
        <w:rPr>
          <w:rFonts w:ascii="Times New Roman" w:eastAsia="Century Gothic" w:hAnsi="Times New Roman" w:cs="Times New Roman"/>
          <w:iCs w:val="0"/>
          <w:color w:val="000000"/>
          <w:sz w:val="24"/>
          <w:szCs w:val="24"/>
          <w:lang w:eastAsia="pl-PL"/>
        </w:rPr>
        <w:t>8</w:t>
      </w:r>
      <w:r w:rsidRPr="00A038E6">
        <w:rPr>
          <w:rFonts w:ascii="Times New Roman" w:eastAsia="Century Gothic" w:hAnsi="Times New Roman" w:cs="Times New Roman"/>
          <w:iCs w:val="0"/>
          <w:color w:val="000000"/>
          <w:sz w:val="24"/>
          <w:szCs w:val="24"/>
          <w:lang w:eastAsia="pl-PL"/>
        </w:rPr>
        <w:t>. Godziny pracy Zamawiającego: 7:30 – 15:30.</w:t>
      </w:r>
    </w:p>
    <w:p w14:paraId="2B5FDE04"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b/>
          <w:iCs w:val="0"/>
          <w:color w:val="000000"/>
          <w:sz w:val="24"/>
          <w:szCs w:val="24"/>
          <w:lang w:eastAsia="pl-PL"/>
        </w:rPr>
        <w:tab/>
        <w:t>Uwaga!</w:t>
      </w:r>
      <w:r w:rsidRPr="00A038E6">
        <w:rPr>
          <w:rFonts w:ascii="Times New Roman" w:eastAsia="Century Gothic" w:hAnsi="Times New Roman" w:cs="Times New Roman"/>
          <w:iCs w:val="0"/>
          <w:color w:val="000000"/>
          <w:sz w:val="24"/>
          <w:szCs w:val="24"/>
          <w:lang w:eastAsia="pl-PL"/>
        </w:rPr>
        <w:t xml:space="preserve"> W przypadku, gdy wniosek o wgląd w protokół, o którym mowa w art. 74 ust. 1 Ustawy wpłynie po godzinach pracy Zamawiającego, odpowiedź zostanie udzielona dnia następnego (roboczego).</w:t>
      </w:r>
    </w:p>
    <w:p w14:paraId="17D51267" w14:textId="77777777" w:rsidR="00A038E6" w:rsidRPr="00A038E6" w:rsidRDefault="00A038E6" w:rsidP="00A038E6">
      <w:pPr>
        <w:tabs>
          <w:tab w:val="left" w:pos="243"/>
          <w:tab w:val="left" w:pos="301"/>
          <w:tab w:val="left" w:pos="709"/>
        </w:tabs>
        <w:spacing w:before="240" w:after="240" w:line="240" w:lineRule="auto"/>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2. Tryb udzielenia zamówienia</w:t>
      </w:r>
    </w:p>
    <w:p w14:paraId="642FAFD0"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2.1. Postępowanie prowadzone jest </w:t>
      </w:r>
      <w:r w:rsidRPr="00A038E6">
        <w:rPr>
          <w:rFonts w:ascii="Times New Roman" w:eastAsia="Century Gothic" w:hAnsi="Times New Roman" w:cs="Times New Roman"/>
          <w:b/>
          <w:iCs w:val="0"/>
          <w:color w:val="000000"/>
          <w:sz w:val="24"/>
          <w:szCs w:val="24"/>
          <w:lang w:eastAsia="pl-PL"/>
        </w:rPr>
        <w:t>w trybie przetargu nieograniczonego</w:t>
      </w:r>
      <w:r w:rsidRPr="00A038E6">
        <w:rPr>
          <w:rFonts w:ascii="Times New Roman" w:eastAsia="Century Gothic" w:hAnsi="Times New Roman" w:cs="Times New Roman"/>
          <w:iCs w:val="0"/>
          <w:color w:val="000000"/>
          <w:sz w:val="24"/>
          <w:szCs w:val="24"/>
          <w:lang w:eastAsia="pl-PL"/>
        </w:rPr>
        <w:t xml:space="preserve"> na podstawie art. 132 Ustawy, oraz aktów wykonawczych do niej, o wartości zamówienia równej progowi unijnemu lub większej. W zakresie nieuregulowanym przez ww. akty prawne stosuje się przepisy ustawy z dnia 23 kwietnia 1964 r. – Kodeks cywilny (tj. Dz. U. z 2024 poz. 1061 z </w:t>
      </w:r>
      <w:proofErr w:type="spellStart"/>
      <w:r w:rsidRPr="00A038E6">
        <w:rPr>
          <w:rFonts w:ascii="Times New Roman" w:eastAsia="Century Gothic" w:hAnsi="Times New Roman" w:cs="Times New Roman"/>
          <w:iCs w:val="0"/>
          <w:color w:val="000000"/>
          <w:sz w:val="24"/>
          <w:szCs w:val="24"/>
          <w:lang w:eastAsia="pl-PL"/>
        </w:rPr>
        <w:t>późn</w:t>
      </w:r>
      <w:proofErr w:type="spellEnd"/>
      <w:r w:rsidRPr="00A038E6">
        <w:rPr>
          <w:rFonts w:ascii="Times New Roman" w:eastAsia="Century Gothic" w:hAnsi="Times New Roman" w:cs="Times New Roman"/>
          <w:iCs w:val="0"/>
          <w:color w:val="000000"/>
          <w:sz w:val="24"/>
          <w:szCs w:val="24"/>
          <w:lang w:eastAsia="pl-PL"/>
        </w:rPr>
        <w:t>. zm.).</w:t>
      </w:r>
    </w:p>
    <w:p w14:paraId="1478B9D3"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2.2. Zamawiający, zgodnie z art. 139 Ustawy,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767D7F68"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2.3. Zamawiający poinformuje, o kwocie jaką zamierza przeznaczyć na sfinansowanie zamówienia zgodnie z art. 222 ust. 4 Ustawy.</w:t>
      </w:r>
    </w:p>
    <w:p w14:paraId="478DBBFB"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2.4. Zamawiający nie przewiduje udzielenia dodatkowych zamówień, o których mowa w art. 214 ust. 1 pkt 8 Ustawy.</w:t>
      </w:r>
    </w:p>
    <w:p w14:paraId="2371681F"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2.5. Zamawiający nie dopuszcza składania ofert wariantowych.</w:t>
      </w:r>
    </w:p>
    <w:p w14:paraId="50B4423B"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 xml:space="preserve">2.6. Zamawiający nie przewiduje przeprowadzenia aukcji elektronicznej, o której mowa w art. 227 Ustawy. </w:t>
      </w:r>
    </w:p>
    <w:p w14:paraId="2E5DAA86" w14:textId="77777777" w:rsidR="00A038E6" w:rsidRPr="00A038E6" w:rsidRDefault="00A038E6" w:rsidP="00A038E6">
      <w:pPr>
        <w:tabs>
          <w:tab w:val="left" w:pos="70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2.7. Wykonawcy ponoszą wszelkie koszty związane z przygotowaniem i złożeniem oferty. Zamawiający nie przewiduje zwrotu kosztów z wyjątkiem przepisu art. 261 Ustawy.</w:t>
      </w:r>
    </w:p>
    <w:p w14:paraId="5A63AF65"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ab/>
        <w:t>Zamawiający może unieważnić postępowanie o udzielenie zamówienia przed upływem terminu składania ofert, jeżeli wystąpiły okoliczności powodujące, że dalsze prowadzenie postępowania jest nieuzasadnione.</w:t>
      </w:r>
    </w:p>
    <w:p w14:paraId="3D4C91EE" w14:textId="77777777" w:rsidR="00A038E6" w:rsidRPr="00A038E6" w:rsidRDefault="00A038E6" w:rsidP="00A038E6">
      <w:pPr>
        <w:tabs>
          <w:tab w:val="left" w:pos="363"/>
        </w:tabs>
        <w:spacing w:before="240" w:after="240" w:line="240" w:lineRule="auto"/>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3. Opis przedmiotu zamówienia, termin wykonania zamówienia</w:t>
      </w:r>
    </w:p>
    <w:p w14:paraId="3D8721F1" w14:textId="3CCEFA48" w:rsidR="00A038E6" w:rsidRPr="00A038E6" w:rsidRDefault="00A038E6" w:rsidP="00A038E6">
      <w:pPr>
        <w:tabs>
          <w:tab w:val="left" w:pos="357"/>
          <w:tab w:val="left" w:pos="709"/>
          <w:tab w:val="left" w:pos="843"/>
        </w:tabs>
        <w:spacing w:after="0" w:line="240" w:lineRule="auto"/>
        <w:ind w:left="357" w:hanging="357"/>
        <w:jc w:val="both"/>
        <w:rPr>
          <w:rFonts w:ascii="Times New Roman" w:eastAsia="Calibri" w:hAnsi="Times New Roman" w:cs="Arial"/>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3.1. </w:t>
      </w:r>
      <w:bookmarkStart w:id="6" w:name="_Hlk190771278"/>
      <w:r w:rsidRPr="00FD2524">
        <w:rPr>
          <w:rFonts w:ascii="Times New Roman" w:eastAsia="Century Gothic" w:hAnsi="Times New Roman" w:cs="Times New Roman"/>
          <w:iCs w:val="0"/>
          <w:color w:val="000000"/>
          <w:sz w:val="24"/>
          <w:szCs w:val="24"/>
          <w:lang w:eastAsia="pl-PL"/>
        </w:rPr>
        <w:t xml:space="preserve">Przedmiotem zamówienia jest </w:t>
      </w:r>
      <w:bookmarkStart w:id="7" w:name="_Hlk190771391"/>
      <w:r w:rsidR="00412C70" w:rsidRPr="00FD2524">
        <w:rPr>
          <w:rFonts w:ascii="Times New Roman" w:eastAsia="Century Gothic" w:hAnsi="Times New Roman" w:cs="Times New Roman"/>
          <w:color w:val="000000"/>
          <w:sz w:val="24"/>
          <w:szCs w:val="24"/>
          <w:lang w:eastAsia="pl-PL"/>
        </w:rPr>
        <w:t>dostawa i instalacja cyfrowych syren alarmowych, które będą elementem Systemu Ostrzegania i Alarmowania (</w:t>
      </w:r>
      <w:proofErr w:type="spellStart"/>
      <w:r w:rsidR="00412C70" w:rsidRPr="00FD2524">
        <w:rPr>
          <w:rFonts w:ascii="Times New Roman" w:eastAsia="Century Gothic" w:hAnsi="Times New Roman" w:cs="Times New Roman"/>
          <w:color w:val="000000"/>
          <w:sz w:val="24"/>
          <w:szCs w:val="24"/>
          <w:lang w:eastAsia="pl-PL"/>
        </w:rPr>
        <w:t>SOiA</w:t>
      </w:r>
      <w:proofErr w:type="spellEnd"/>
      <w:r w:rsidR="00412C70" w:rsidRPr="00FD2524">
        <w:rPr>
          <w:rFonts w:ascii="Times New Roman" w:eastAsia="Century Gothic" w:hAnsi="Times New Roman" w:cs="Times New Roman"/>
          <w:color w:val="000000"/>
          <w:sz w:val="24"/>
          <w:szCs w:val="24"/>
          <w:lang w:eastAsia="pl-PL"/>
        </w:rPr>
        <w:t>)</w:t>
      </w:r>
      <w:r w:rsidR="003A6EBC" w:rsidRPr="00FD2524">
        <w:rPr>
          <w:rFonts w:ascii="Times New Roman" w:eastAsia="Century Gothic" w:hAnsi="Times New Roman" w:cs="Times New Roman"/>
          <w:iCs w:val="0"/>
          <w:color w:val="000000"/>
          <w:sz w:val="24"/>
          <w:szCs w:val="24"/>
          <w:lang w:eastAsia="pl-PL"/>
        </w:rPr>
        <w:t>.</w:t>
      </w:r>
      <w:bookmarkEnd w:id="6"/>
    </w:p>
    <w:p w14:paraId="042DE329" w14:textId="375D6AFF" w:rsidR="00A038E6" w:rsidRPr="00A038E6" w:rsidRDefault="00A038E6" w:rsidP="00A038E6">
      <w:pPr>
        <w:tabs>
          <w:tab w:val="left" w:pos="357"/>
          <w:tab w:val="left" w:pos="709"/>
          <w:tab w:val="left" w:pos="843"/>
        </w:tabs>
        <w:spacing w:after="0" w:line="240" w:lineRule="auto"/>
        <w:ind w:left="357" w:hanging="357"/>
        <w:jc w:val="both"/>
        <w:rPr>
          <w:rFonts w:ascii="Times New Roman" w:eastAsia="Calibri" w:hAnsi="Times New Roman" w:cs="Arial"/>
          <w:iCs w:val="0"/>
          <w:color w:val="000000"/>
          <w:sz w:val="24"/>
          <w:szCs w:val="24"/>
          <w:lang w:eastAsia="pl-PL"/>
        </w:rPr>
      </w:pPr>
      <w:bookmarkStart w:id="8" w:name="_Hlk156375788"/>
      <w:bookmarkEnd w:id="7"/>
      <w:r w:rsidRPr="00A038E6">
        <w:rPr>
          <w:rFonts w:ascii="Times New Roman" w:eastAsia="Calibri" w:hAnsi="Times New Roman" w:cs="Arial"/>
          <w:iCs w:val="0"/>
          <w:color w:val="000000"/>
          <w:sz w:val="24"/>
          <w:szCs w:val="24"/>
          <w:lang w:eastAsia="pl-PL"/>
        </w:rPr>
        <w:t xml:space="preserve">3.2. Zamawiający </w:t>
      </w:r>
      <w:r w:rsidR="003A6EBC">
        <w:rPr>
          <w:rFonts w:ascii="Times New Roman" w:eastAsia="Calibri" w:hAnsi="Times New Roman" w:cs="Arial"/>
          <w:iCs w:val="0"/>
          <w:color w:val="000000"/>
          <w:sz w:val="24"/>
          <w:szCs w:val="24"/>
          <w:lang w:eastAsia="pl-PL"/>
        </w:rPr>
        <w:t xml:space="preserve">nie </w:t>
      </w:r>
      <w:r w:rsidRPr="00A038E6">
        <w:rPr>
          <w:rFonts w:ascii="Times New Roman" w:eastAsia="Calibri" w:hAnsi="Times New Roman" w:cs="Arial"/>
          <w:iCs w:val="0"/>
          <w:color w:val="000000"/>
          <w:sz w:val="24"/>
          <w:szCs w:val="24"/>
          <w:lang w:eastAsia="pl-PL"/>
        </w:rPr>
        <w:t>dopuszcza składanie ofert częściowych</w:t>
      </w:r>
      <w:r w:rsidR="003A6EBC">
        <w:rPr>
          <w:rFonts w:ascii="Times New Roman" w:eastAsia="Calibri" w:hAnsi="Times New Roman" w:cs="Arial"/>
          <w:iCs w:val="0"/>
          <w:color w:val="000000"/>
          <w:sz w:val="24"/>
          <w:szCs w:val="24"/>
          <w:lang w:eastAsia="pl-PL"/>
        </w:rPr>
        <w:t>.</w:t>
      </w:r>
    </w:p>
    <w:bookmarkEnd w:id="8"/>
    <w:p w14:paraId="5DBEF324" w14:textId="4333D986" w:rsidR="00A038E6" w:rsidRPr="00A038E6" w:rsidRDefault="003A6EBC"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u w:val="single"/>
          <w:lang w:eastAsia="pl-PL"/>
        </w:rPr>
      </w:pPr>
      <w:r w:rsidRPr="00FD2524">
        <w:rPr>
          <w:rFonts w:ascii="Times New Roman" w:eastAsia="Century Gothic" w:hAnsi="Times New Roman" w:cs="Times New Roman"/>
          <w:iCs w:val="0"/>
          <w:color w:val="000000"/>
          <w:sz w:val="24"/>
          <w:szCs w:val="24"/>
          <w:lang w:eastAsia="pl-PL"/>
        </w:rPr>
        <w:t xml:space="preserve">3.3. Szczegółowy </w:t>
      </w:r>
      <w:r w:rsidR="00A038E6" w:rsidRPr="00FD2524">
        <w:rPr>
          <w:rFonts w:ascii="Times New Roman" w:eastAsia="Century Gothic" w:hAnsi="Times New Roman" w:cs="Times New Roman"/>
          <w:iCs w:val="0"/>
          <w:color w:val="000000"/>
          <w:sz w:val="24"/>
          <w:szCs w:val="24"/>
          <w:lang w:eastAsia="pl-PL"/>
        </w:rPr>
        <w:t>opis przedmiotu zamówienia stanowi</w:t>
      </w:r>
      <w:r w:rsidR="0055307B" w:rsidRPr="00FD2524">
        <w:rPr>
          <w:rFonts w:ascii="Times New Roman" w:eastAsia="Century Gothic" w:hAnsi="Times New Roman" w:cs="Times New Roman"/>
          <w:iCs w:val="0"/>
          <w:color w:val="000000"/>
          <w:sz w:val="24"/>
          <w:szCs w:val="24"/>
          <w:lang w:eastAsia="pl-PL"/>
        </w:rPr>
        <w:t>ą</w:t>
      </w:r>
      <w:r w:rsidR="00A038E6" w:rsidRPr="00FD2524">
        <w:rPr>
          <w:rFonts w:ascii="Times New Roman" w:eastAsia="Century Gothic" w:hAnsi="Times New Roman" w:cs="Times New Roman"/>
          <w:iCs w:val="0"/>
          <w:color w:val="000000"/>
          <w:sz w:val="24"/>
          <w:szCs w:val="24"/>
          <w:lang w:eastAsia="pl-PL"/>
        </w:rPr>
        <w:t xml:space="preserve"> </w:t>
      </w:r>
      <w:r w:rsidR="00A038E6" w:rsidRPr="00FD2524">
        <w:rPr>
          <w:rFonts w:ascii="Times New Roman" w:eastAsia="Century Gothic" w:hAnsi="Times New Roman" w:cs="Times New Roman"/>
          <w:iCs w:val="0"/>
          <w:color w:val="000000"/>
          <w:sz w:val="24"/>
          <w:szCs w:val="24"/>
          <w:u w:val="single"/>
          <w:lang w:eastAsia="pl-PL"/>
        </w:rPr>
        <w:t>załącznik nr 1</w:t>
      </w:r>
      <w:r w:rsidR="00DC3AC8" w:rsidRPr="00FD2524">
        <w:rPr>
          <w:rFonts w:ascii="Times New Roman" w:eastAsia="Century Gothic" w:hAnsi="Times New Roman" w:cs="Times New Roman"/>
          <w:iCs w:val="0"/>
          <w:color w:val="000000"/>
          <w:sz w:val="24"/>
          <w:szCs w:val="24"/>
          <w:u w:val="single"/>
          <w:lang w:eastAsia="pl-PL"/>
        </w:rPr>
        <w:t xml:space="preserve"> </w:t>
      </w:r>
      <w:r w:rsidR="00A038E6" w:rsidRPr="00FD2524">
        <w:rPr>
          <w:rFonts w:ascii="Times New Roman" w:eastAsia="Century Gothic" w:hAnsi="Times New Roman" w:cs="Times New Roman"/>
          <w:iCs w:val="0"/>
          <w:color w:val="000000"/>
          <w:sz w:val="24"/>
          <w:szCs w:val="24"/>
          <w:u w:val="single"/>
          <w:lang w:eastAsia="pl-PL"/>
        </w:rPr>
        <w:t>do SWZ.</w:t>
      </w:r>
    </w:p>
    <w:p w14:paraId="0182926F" w14:textId="59FD86E4" w:rsidR="00A038E6" w:rsidRPr="00A038E6"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3.4. Wykonawca zobowiązany będzie udzielić na dostarczon</w:t>
      </w:r>
      <w:r w:rsidR="003A6EBC" w:rsidRPr="00FD2524">
        <w:rPr>
          <w:rFonts w:ascii="Times New Roman" w:eastAsia="Century Gothic" w:hAnsi="Times New Roman" w:cs="Times New Roman"/>
          <w:iCs w:val="0"/>
          <w:color w:val="000000"/>
          <w:sz w:val="24"/>
          <w:szCs w:val="24"/>
          <w:lang w:eastAsia="pl-PL"/>
        </w:rPr>
        <w:t>y</w:t>
      </w:r>
      <w:r w:rsidRPr="00FD2524">
        <w:rPr>
          <w:rFonts w:ascii="Times New Roman" w:eastAsia="Century Gothic" w:hAnsi="Times New Roman" w:cs="Times New Roman"/>
          <w:iCs w:val="0"/>
          <w:color w:val="000000"/>
          <w:sz w:val="24"/>
          <w:szCs w:val="24"/>
          <w:lang w:eastAsia="pl-PL"/>
        </w:rPr>
        <w:t xml:space="preserve"> </w:t>
      </w:r>
      <w:r w:rsidR="003A6EBC" w:rsidRPr="00FD2524">
        <w:rPr>
          <w:rFonts w:ascii="Times New Roman" w:eastAsia="Century Gothic" w:hAnsi="Times New Roman" w:cs="Times New Roman"/>
          <w:iCs w:val="0"/>
          <w:color w:val="000000"/>
          <w:sz w:val="24"/>
          <w:szCs w:val="24"/>
          <w:lang w:eastAsia="pl-PL"/>
        </w:rPr>
        <w:t>sprzęt</w:t>
      </w:r>
      <w:r w:rsidRPr="00FD2524">
        <w:rPr>
          <w:rFonts w:ascii="Times New Roman" w:eastAsia="Century Gothic" w:hAnsi="Times New Roman" w:cs="Times New Roman"/>
          <w:iCs w:val="0"/>
          <w:color w:val="000000"/>
          <w:sz w:val="24"/>
          <w:szCs w:val="24"/>
          <w:lang w:eastAsia="pl-PL"/>
        </w:rPr>
        <w:t xml:space="preserve"> min. </w:t>
      </w:r>
      <w:r w:rsidR="00590369" w:rsidRPr="00FD2524">
        <w:rPr>
          <w:rFonts w:ascii="Times New Roman" w:eastAsia="Century Gothic" w:hAnsi="Times New Roman" w:cs="Times New Roman"/>
          <w:iCs w:val="0"/>
          <w:color w:val="000000"/>
          <w:sz w:val="24"/>
          <w:szCs w:val="24"/>
          <w:lang w:eastAsia="pl-PL"/>
        </w:rPr>
        <w:t>36</w:t>
      </w:r>
      <w:r w:rsidRPr="00FD2524">
        <w:rPr>
          <w:rFonts w:ascii="Times New Roman" w:eastAsia="Century Gothic" w:hAnsi="Times New Roman" w:cs="Times New Roman"/>
          <w:iCs w:val="0"/>
          <w:color w:val="000000"/>
          <w:sz w:val="24"/>
          <w:szCs w:val="24"/>
          <w:lang w:eastAsia="pl-PL"/>
        </w:rPr>
        <w:t xml:space="preserve"> miesięcznej rękojmi oraz gwarancji, maksymalnie </w:t>
      </w:r>
      <w:r w:rsidR="00590369" w:rsidRPr="00FD2524">
        <w:rPr>
          <w:rFonts w:ascii="Times New Roman" w:eastAsia="Century Gothic" w:hAnsi="Times New Roman" w:cs="Times New Roman"/>
          <w:iCs w:val="0"/>
          <w:color w:val="000000"/>
          <w:sz w:val="24"/>
          <w:szCs w:val="24"/>
          <w:lang w:eastAsia="pl-PL"/>
        </w:rPr>
        <w:t>60</w:t>
      </w:r>
      <w:r w:rsidRPr="00FD2524">
        <w:rPr>
          <w:rFonts w:ascii="Times New Roman" w:eastAsia="Century Gothic" w:hAnsi="Times New Roman" w:cs="Times New Roman"/>
          <w:iCs w:val="0"/>
          <w:color w:val="000000"/>
          <w:sz w:val="24"/>
          <w:szCs w:val="24"/>
          <w:lang w:eastAsia="pl-PL"/>
        </w:rPr>
        <w:t xml:space="preserve"> miesięcy.</w:t>
      </w:r>
    </w:p>
    <w:p w14:paraId="09386473" w14:textId="77777777" w:rsidR="00A038E6" w:rsidRPr="00A038E6" w:rsidRDefault="00A038E6" w:rsidP="00A038E6">
      <w:pPr>
        <w:tabs>
          <w:tab w:val="left" w:pos="357"/>
          <w:tab w:val="left" w:pos="709"/>
          <w:tab w:val="left" w:pos="851"/>
          <w:tab w:val="left" w:pos="110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W przypadku, gdy gwarancja producenta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3724520" w14:textId="77777777" w:rsidR="00A038E6" w:rsidRPr="00A038E6" w:rsidRDefault="00A038E6" w:rsidP="00A038E6">
      <w:pPr>
        <w:tabs>
          <w:tab w:val="left" w:pos="357"/>
          <w:tab w:val="left" w:pos="709"/>
          <w:tab w:val="left" w:pos="851"/>
          <w:tab w:val="left" w:pos="110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3.5. Zamawiający zgodnie z art. 106 ust. 1 ustawy </w:t>
      </w:r>
      <w:proofErr w:type="spellStart"/>
      <w:r w:rsidRPr="00A038E6">
        <w:rPr>
          <w:rFonts w:ascii="Times New Roman" w:eastAsia="Century Gothic" w:hAnsi="Times New Roman" w:cs="Times New Roman"/>
          <w:iCs w:val="0"/>
          <w:color w:val="000000"/>
          <w:sz w:val="24"/>
          <w:szCs w:val="24"/>
          <w:lang w:eastAsia="pl-PL"/>
        </w:rPr>
        <w:t>Pzp</w:t>
      </w:r>
      <w:proofErr w:type="spellEnd"/>
      <w:r w:rsidRPr="00A038E6">
        <w:rPr>
          <w:rFonts w:ascii="Times New Roman" w:eastAsia="Century Gothic" w:hAnsi="Times New Roman" w:cs="Times New Roman"/>
          <w:iCs w:val="0"/>
          <w:color w:val="000000"/>
          <w:sz w:val="24"/>
          <w:szCs w:val="24"/>
          <w:lang w:eastAsia="pl-PL"/>
        </w:rPr>
        <w:t xml:space="preserve"> może żądać innych niż wskazane w art. 104 i art. 105 ustawy </w:t>
      </w:r>
      <w:proofErr w:type="spellStart"/>
      <w:r w:rsidRPr="00A038E6">
        <w:rPr>
          <w:rFonts w:ascii="Times New Roman" w:eastAsia="Century Gothic" w:hAnsi="Times New Roman" w:cs="Times New Roman"/>
          <w:iCs w:val="0"/>
          <w:color w:val="000000"/>
          <w:sz w:val="24"/>
          <w:szCs w:val="24"/>
          <w:lang w:eastAsia="pl-PL"/>
        </w:rPr>
        <w:t>Pzp</w:t>
      </w:r>
      <w:proofErr w:type="spellEnd"/>
      <w:r w:rsidRPr="00A038E6">
        <w:rPr>
          <w:rFonts w:ascii="Times New Roman" w:eastAsia="Century Gothic" w:hAnsi="Times New Roman" w:cs="Times New Roman"/>
          <w:iCs w:val="0"/>
          <w:color w:val="000000"/>
          <w:sz w:val="24"/>
          <w:szCs w:val="24"/>
          <w:lang w:eastAsia="pl-PL"/>
        </w:rPr>
        <w:t xml:space="preserve"> przedmiotowych środków dowodowych na potwierdzenie, że oferowane dostawy spełniają określone przez zamawiającego wymagania, cechy lub kryteria, jeżeli są one niezbędne do przeprowadzenia postępowania, Przedmiotowe środki dowodowe należy złożyć wraz z ofertą.</w:t>
      </w:r>
    </w:p>
    <w:p w14:paraId="61D2CE8D" w14:textId="77777777" w:rsidR="00A038E6" w:rsidRPr="00A038E6"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3.6. Zamawiający żąda złożenia wraz z ofertą przedmiotowych środków dowodowych na potwierdzenie zgodności oferowanego sprzętu z wymaganiami i parametrami </w:t>
      </w:r>
      <w:proofErr w:type="spellStart"/>
      <w:r w:rsidRPr="00A038E6">
        <w:rPr>
          <w:rFonts w:ascii="Times New Roman" w:eastAsia="Century Gothic" w:hAnsi="Times New Roman" w:cs="Times New Roman"/>
          <w:iCs w:val="0"/>
          <w:color w:val="000000"/>
          <w:sz w:val="24"/>
          <w:szCs w:val="24"/>
          <w:lang w:eastAsia="pl-PL"/>
        </w:rPr>
        <w:t>techniczno</w:t>
      </w:r>
      <w:proofErr w:type="spellEnd"/>
      <w:r w:rsidRPr="00A038E6">
        <w:rPr>
          <w:rFonts w:ascii="Times New Roman" w:eastAsia="Century Gothic" w:hAnsi="Times New Roman" w:cs="Times New Roman"/>
          <w:iCs w:val="0"/>
          <w:color w:val="000000"/>
          <w:sz w:val="24"/>
          <w:szCs w:val="24"/>
          <w:lang w:eastAsia="pl-PL"/>
        </w:rPr>
        <w:t xml:space="preserve"> – użytkowymi określonymi w opisie przedmiotu zamówienia tj.:</w:t>
      </w:r>
    </w:p>
    <w:p w14:paraId="6F4AEB5C" w14:textId="670FCAA4" w:rsidR="00A038E6" w:rsidRPr="00FD2524"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3.6.1. </w:t>
      </w:r>
      <w:r w:rsidRPr="00FD2524">
        <w:rPr>
          <w:rFonts w:ascii="Times New Roman" w:eastAsia="Century Gothic" w:hAnsi="Times New Roman" w:cs="Times New Roman"/>
          <w:iCs w:val="0"/>
          <w:color w:val="000000"/>
          <w:sz w:val="24"/>
          <w:szCs w:val="24"/>
          <w:lang w:eastAsia="pl-PL"/>
        </w:rPr>
        <w:tab/>
        <w:t>Szczegółowego opisu przedmiotu zamówienia poprzez wypełnienie załącznik</w:t>
      </w:r>
      <w:r w:rsidR="004E1BC6" w:rsidRPr="00FD2524">
        <w:rPr>
          <w:rFonts w:ascii="Times New Roman" w:eastAsia="Century Gothic" w:hAnsi="Times New Roman" w:cs="Times New Roman"/>
          <w:iCs w:val="0"/>
          <w:color w:val="000000"/>
          <w:sz w:val="24"/>
          <w:szCs w:val="24"/>
          <w:lang w:eastAsia="pl-PL"/>
        </w:rPr>
        <w:t>a</w:t>
      </w:r>
      <w:r w:rsidRPr="00FD2524">
        <w:rPr>
          <w:rFonts w:ascii="Times New Roman" w:eastAsia="Century Gothic" w:hAnsi="Times New Roman" w:cs="Times New Roman"/>
          <w:iCs w:val="0"/>
          <w:color w:val="000000"/>
          <w:sz w:val="24"/>
          <w:szCs w:val="24"/>
          <w:lang w:eastAsia="pl-PL"/>
        </w:rPr>
        <w:t xml:space="preserve"> nr 1</w:t>
      </w:r>
      <w:r w:rsidR="004E1BC6" w:rsidRPr="00FD2524">
        <w:rPr>
          <w:rFonts w:ascii="Times New Roman" w:eastAsia="Century Gothic" w:hAnsi="Times New Roman" w:cs="Times New Roman"/>
          <w:iCs w:val="0"/>
          <w:color w:val="000000"/>
          <w:sz w:val="24"/>
          <w:szCs w:val="24"/>
          <w:lang w:eastAsia="pl-PL"/>
        </w:rPr>
        <w:t xml:space="preserve"> do</w:t>
      </w:r>
      <w:r w:rsidRPr="00FD2524">
        <w:rPr>
          <w:rFonts w:ascii="Times New Roman" w:eastAsia="Century Gothic" w:hAnsi="Times New Roman" w:cs="Times New Roman"/>
          <w:iCs w:val="0"/>
          <w:color w:val="000000"/>
          <w:sz w:val="24"/>
          <w:szCs w:val="24"/>
          <w:lang w:eastAsia="pl-PL"/>
        </w:rPr>
        <w:t xml:space="preserve"> SWZ (zawierające param</w:t>
      </w:r>
      <w:r w:rsidR="0055307B" w:rsidRPr="00FD2524">
        <w:rPr>
          <w:rFonts w:ascii="Times New Roman" w:eastAsia="Century Gothic" w:hAnsi="Times New Roman" w:cs="Times New Roman"/>
          <w:iCs w:val="0"/>
          <w:color w:val="000000"/>
          <w:sz w:val="24"/>
          <w:szCs w:val="24"/>
          <w:lang w:eastAsia="pl-PL"/>
        </w:rPr>
        <w:t>e</w:t>
      </w:r>
      <w:r w:rsidRPr="00FD2524">
        <w:rPr>
          <w:rFonts w:ascii="Times New Roman" w:eastAsia="Century Gothic" w:hAnsi="Times New Roman" w:cs="Times New Roman"/>
          <w:iCs w:val="0"/>
          <w:color w:val="000000"/>
          <w:sz w:val="24"/>
          <w:szCs w:val="24"/>
          <w:lang w:eastAsia="pl-PL"/>
        </w:rPr>
        <w:t>try techniczno-użytkowe sprzętu) oraz załącznika nr 4 do SWZ (Formularza ofertowego).</w:t>
      </w:r>
    </w:p>
    <w:p w14:paraId="28341718" w14:textId="77777777" w:rsidR="00A038E6" w:rsidRPr="00A038E6"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u w:val="single"/>
          <w:lang w:eastAsia="pl-PL"/>
        </w:rPr>
      </w:pPr>
      <w:r w:rsidRPr="00A038E6">
        <w:rPr>
          <w:rFonts w:ascii="Times New Roman" w:eastAsia="Century Gothic" w:hAnsi="Times New Roman" w:cs="Times New Roman"/>
          <w:iCs w:val="0"/>
          <w:color w:val="000000"/>
          <w:sz w:val="24"/>
          <w:szCs w:val="24"/>
          <w:lang w:eastAsia="pl-PL"/>
        </w:rPr>
        <w:t>3.7. Jeżeli wykonawca nie złożył przedmiotowych środków dowodowych lub złożone przedmiotowe środki dowodowe są niekompletne, zamawiający wzywa do ich złożenia lub  uzupełnienia w wyznaczonym terminie.</w:t>
      </w:r>
    </w:p>
    <w:p w14:paraId="7166B222"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3.8. Zamawiający może żądać od Wykonawców wyjaśnień dotyczących treści przedmiotowych środków dowodowych.</w:t>
      </w:r>
    </w:p>
    <w:p w14:paraId="0BCCA7F5"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3.9. Wszędzie tam, gdzie przedmiot zamówienia został opisany przez odniesienie do norm, ocen technicznych, specyfikacji technicznych i systemów referencji technicznych, o których mowa w art. 101 ust. 1 pkt 2 oraz ust. 3 Ustawy, Zamawiający dopuszcza rozwiązania równoważne opisywanym, a odniesieniu takiemu towarzyszą wyrazy ,,lub równoważne''.</w:t>
      </w:r>
    </w:p>
    <w:p w14:paraId="4554212B"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3.10. W przypadku, gdy opis przedmiotu zamówienia odnosi się do norm, ocen technicznych, specyfikacji technicznych i systemów referencji technicznych, o których mowa w art. 101 ust. 1 pkt 2 oraz ust. 3 Ustawy, a oferowane dostawy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że proponowane rozwiązania w równoważnym stopniu spełniają wymagania określone w opisie przedmiotu zamówienia.</w:t>
      </w:r>
    </w:p>
    <w:p w14:paraId="47894D2E"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 xml:space="preserve">3.11. W przypadku, gdy opis przedmiotu zamówienia odnosi się do wymagań dotyczących wydajności lub funkcjonalności, o których mowa w art. 101 ust. 1 pkt 1 Ustawy, Zamawiający nie odrzuci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w:t>
      </w:r>
      <w:r w:rsidRPr="00A038E6">
        <w:rPr>
          <w:rFonts w:ascii="Times New Roman" w:eastAsia="Calibri" w:hAnsi="Times New Roman" w:cs="Times New Roman"/>
          <w:iCs w:val="0"/>
          <w:color w:val="000000"/>
          <w:sz w:val="24"/>
          <w:szCs w:val="24"/>
          <w:lang w:eastAsia="pl-PL"/>
        </w:rPr>
        <w:lastRenderedPageBreak/>
        <w:t>lub funkcjonalności określonych przez Zamawiającego, pod warunkiem, że Wykonawca udowodni w ofercie, w szczególności za pomocą przedmiotowych środków dowodowych, o których mowa w art. 104-107 Ustawy, że dostawa spełnia wymagania dotyczące wydajności lub funkcjonalności określone przez Zamawiającego.</w:t>
      </w:r>
    </w:p>
    <w:p w14:paraId="7962C063"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3.12. 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5C7B9EA2"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3.13. 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r w:rsidRPr="00A038E6">
        <w:rPr>
          <w:rFonts w:ascii="Times New Roman" w:eastAsia="Calibri" w:hAnsi="Times New Roman" w:cs="Times New Roman"/>
          <w:iCs w:val="0"/>
          <w:color w:val="000000"/>
          <w:sz w:val="28"/>
          <w:szCs w:val="28"/>
          <w:lang w:eastAsia="pl-PL"/>
        </w:rPr>
        <w:t>.</w:t>
      </w:r>
    </w:p>
    <w:p w14:paraId="0D8192AF" w14:textId="77777777" w:rsidR="00A038E6" w:rsidRPr="00FD2524"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3.14. Zamawiający dopuszcza powierzenie wykonania części zamówienia Podwykonawcom.</w:t>
      </w:r>
    </w:p>
    <w:p w14:paraId="3EE4F148"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3.15. Zamawiający żąda wskazania przez Wykonawcę w Formularzu ofertowym, części zamówienia, których wykonanie zamierza powierzyć Podwykonawcom, oraz podania nazw ewentualnych Podwykonawców, jeżeli są już znani.</w:t>
      </w:r>
    </w:p>
    <w:p w14:paraId="7009295A"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 xml:space="preserve">3.16.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 </w:t>
      </w:r>
    </w:p>
    <w:p w14:paraId="2A844580"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3.17. Powierzenie wykonania części zamówienia Podwykonawcom nie zwalnia Wykonawcy z odpowiedzialności za należyte wykonanie tego zamówienia.</w:t>
      </w:r>
    </w:p>
    <w:p w14:paraId="3A6773E6" w14:textId="45613C7F"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w:t>
      </w:r>
      <w:r w:rsidR="00EC5367" w:rsidRPr="00EC5367">
        <w:rPr>
          <w:rFonts w:ascii="Times New Roman" w:eastAsia="Calibri" w:hAnsi="Times New Roman" w:cs="Times New Roman"/>
          <w:iCs w:val="0"/>
          <w:color w:val="000000"/>
          <w:sz w:val="24"/>
          <w:szCs w:val="24"/>
          <w:lang w:eastAsia="pl-PL"/>
        </w:rPr>
        <w:t>8</w:t>
      </w:r>
      <w:r w:rsidRPr="00A038E6">
        <w:rPr>
          <w:rFonts w:ascii="Times New Roman" w:eastAsia="Calibri" w:hAnsi="Times New Roman" w:cs="Times New Roman"/>
          <w:iCs w:val="0"/>
          <w:color w:val="000000"/>
          <w:sz w:val="24"/>
          <w:szCs w:val="24"/>
          <w:lang w:eastAsia="pl-PL"/>
        </w:rPr>
        <w:t>. Zamawiający nie dopuszcza oraz nie wymaga składania ofert w postaci katalogów elektronicznych lub dołączenia katalogów elektronicznych do oferty.</w:t>
      </w:r>
    </w:p>
    <w:p w14:paraId="2DD6183F" w14:textId="6471AF16"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w:t>
      </w:r>
      <w:r w:rsidR="00EC5367" w:rsidRPr="00EC5367">
        <w:rPr>
          <w:rFonts w:ascii="Times New Roman" w:eastAsia="Calibri" w:hAnsi="Times New Roman" w:cs="Times New Roman"/>
          <w:iCs w:val="0"/>
          <w:color w:val="000000"/>
          <w:sz w:val="24"/>
          <w:szCs w:val="24"/>
          <w:lang w:eastAsia="pl-PL"/>
        </w:rPr>
        <w:t>19</w:t>
      </w:r>
      <w:r w:rsidRPr="00A038E6">
        <w:rPr>
          <w:rFonts w:ascii="Times New Roman" w:eastAsia="Calibri" w:hAnsi="Times New Roman" w:cs="Times New Roman"/>
          <w:iCs w:val="0"/>
          <w:color w:val="000000"/>
          <w:sz w:val="24"/>
          <w:szCs w:val="24"/>
          <w:lang w:eastAsia="pl-PL"/>
        </w:rPr>
        <w:t xml:space="preserve">. Zamawiający nie przewiduje możliwości udzielenia zamówień, o których mowa w art. 214 ust. 1 pkt. 8 ustawy </w:t>
      </w:r>
      <w:proofErr w:type="spellStart"/>
      <w:r w:rsidRPr="00A038E6">
        <w:rPr>
          <w:rFonts w:ascii="Times New Roman" w:eastAsia="Calibri" w:hAnsi="Times New Roman" w:cs="Times New Roman"/>
          <w:iCs w:val="0"/>
          <w:color w:val="000000"/>
          <w:sz w:val="24"/>
          <w:szCs w:val="24"/>
          <w:lang w:eastAsia="pl-PL"/>
        </w:rPr>
        <w:t>Pzp</w:t>
      </w:r>
      <w:proofErr w:type="spellEnd"/>
      <w:r w:rsidRPr="00A038E6">
        <w:rPr>
          <w:rFonts w:ascii="Times New Roman" w:eastAsia="Calibri" w:hAnsi="Times New Roman" w:cs="Times New Roman"/>
          <w:iCs w:val="0"/>
          <w:color w:val="000000"/>
          <w:sz w:val="24"/>
          <w:szCs w:val="24"/>
          <w:lang w:eastAsia="pl-PL"/>
        </w:rPr>
        <w:t>.</w:t>
      </w:r>
    </w:p>
    <w:p w14:paraId="096CECA0" w14:textId="48619900"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3.2</w:t>
      </w:r>
      <w:r w:rsidR="00EC5367" w:rsidRPr="00EC5367">
        <w:rPr>
          <w:rFonts w:ascii="Times New Roman" w:eastAsia="Calibri" w:hAnsi="Times New Roman" w:cs="Times New Roman"/>
          <w:iCs w:val="0"/>
          <w:color w:val="000000"/>
          <w:sz w:val="24"/>
          <w:szCs w:val="24"/>
          <w:lang w:eastAsia="pl-PL"/>
        </w:rPr>
        <w:t>0</w:t>
      </w:r>
      <w:r w:rsidRPr="00A038E6">
        <w:rPr>
          <w:rFonts w:ascii="Times New Roman" w:eastAsia="Calibri" w:hAnsi="Times New Roman" w:cs="Times New Roman"/>
          <w:iCs w:val="0"/>
          <w:color w:val="000000"/>
          <w:sz w:val="24"/>
          <w:szCs w:val="24"/>
          <w:lang w:eastAsia="pl-PL"/>
        </w:rPr>
        <w:t>. Wymagania w zakresie zatrudnienia na podstawie stosunku pracy,</w:t>
      </w:r>
      <w:r w:rsidR="00DC3AC8">
        <w:rPr>
          <w:rFonts w:ascii="Times New Roman" w:eastAsia="Calibri" w:hAnsi="Times New Roman" w:cs="Times New Roman"/>
          <w:iCs w:val="0"/>
          <w:color w:val="000000"/>
          <w:sz w:val="24"/>
          <w:szCs w:val="24"/>
          <w:lang w:eastAsia="pl-PL"/>
        </w:rPr>
        <w:t xml:space="preserve"> </w:t>
      </w:r>
      <w:r w:rsidRPr="00A038E6">
        <w:rPr>
          <w:rFonts w:ascii="Times New Roman" w:eastAsia="Calibri" w:hAnsi="Times New Roman" w:cs="Times New Roman"/>
          <w:iCs w:val="0"/>
          <w:color w:val="000000"/>
          <w:sz w:val="24"/>
          <w:szCs w:val="24"/>
          <w:lang w:eastAsia="pl-PL"/>
        </w:rPr>
        <w:t xml:space="preserve">w okolicznościach, o których mowa w art. 95 ustawy </w:t>
      </w:r>
      <w:proofErr w:type="spellStart"/>
      <w:r w:rsidRPr="00A038E6">
        <w:rPr>
          <w:rFonts w:ascii="Times New Roman" w:eastAsia="Calibri" w:hAnsi="Times New Roman" w:cs="Times New Roman"/>
          <w:iCs w:val="0"/>
          <w:color w:val="000000"/>
          <w:sz w:val="24"/>
          <w:szCs w:val="24"/>
          <w:lang w:eastAsia="pl-PL"/>
        </w:rPr>
        <w:t>Pzp</w:t>
      </w:r>
      <w:proofErr w:type="spellEnd"/>
      <w:r w:rsidRPr="00A038E6">
        <w:rPr>
          <w:rFonts w:ascii="Times New Roman" w:eastAsia="Calibri" w:hAnsi="Times New Roman" w:cs="Times New Roman"/>
          <w:iCs w:val="0"/>
          <w:color w:val="000000"/>
          <w:sz w:val="24"/>
          <w:szCs w:val="24"/>
          <w:lang w:eastAsia="pl-PL"/>
        </w:rPr>
        <w:t>. Zamawiający nie określa wymagań związanych z realizacją zamówienia w zakresie zatrudnienia przez wykonawcę lub podwykonawcę na podstawie stosunku pracy osób wykonujących wskazane przez zamawiającego czynności w zakresie realizacji zamówienia.</w:t>
      </w:r>
    </w:p>
    <w:p w14:paraId="32BE7165" w14:textId="490137B0"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3.2</w:t>
      </w:r>
      <w:r w:rsidR="00EC5367">
        <w:rPr>
          <w:rFonts w:ascii="Times New Roman" w:eastAsia="Calibri" w:hAnsi="Times New Roman" w:cs="Times New Roman"/>
          <w:iCs w:val="0"/>
          <w:color w:val="000000"/>
          <w:sz w:val="24"/>
          <w:szCs w:val="24"/>
          <w:lang w:eastAsia="pl-PL"/>
        </w:rPr>
        <w:t>1</w:t>
      </w:r>
      <w:r w:rsidRPr="00A038E6">
        <w:rPr>
          <w:rFonts w:ascii="Times New Roman" w:eastAsia="Calibri" w:hAnsi="Times New Roman" w:cs="Times New Roman"/>
          <w:iCs w:val="0"/>
          <w:color w:val="000000"/>
          <w:sz w:val="24"/>
          <w:szCs w:val="24"/>
          <w:lang w:eastAsia="pl-PL"/>
        </w:rPr>
        <w:t xml:space="preserve">. Informacja o obowiązku osobistego wykonania przez wykonawcę kluczowych zadań, jeżeli zamawiający dokonuje takiego zastrzeżenia zgodnie z art. 60 i art. 121 ustawy </w:t>
      </w:r>
      <w:proofErr w:type="spellStart"/>
      <w:r w:rsidRPr="00A038E6">
        <w:rPr>
          <w:rFonts w:ascii="Times New Roman" w:eastAsia="Calibri" w:hAnsi="Times New Roman" w:cs="Times New Roman"/>
          <w:iCs w:val="0"/>
          <w:color w:val="000000"/>
          <w:sz w:val="24"/>
          <w:szCs w:val="24"/>
          <w:lang w:eastAsia="pl-PL"/>
        </w:rPr>
        <w:t>Pzp</w:t>
      </w:r>
      <w:proofErr w:type="spellEnd"/>
      <w:r w:rsidRPr="00A038E6">
        <w:rPr>
          <w:rFonts w:ascii="Times New Roman" w:eastAsia="Calibri" w:hAnsi="Times New Roman" w:cs="Times New Roman"/>
          <w:iCs w:val="0"/>
          <w:color w:val="000000"/>
          <w:sz w:val="24"/>
          <w:szCs w:val="24"/>
          <w:lang w:eastAsia="pl-PL"/>
        </w:rPr>
        <w:t>. Zamawiający nie określa wymagań oraz nie zastrzega obowiązku osobistego wykonania przez wykonawcę lub wykonawców wspólnie ubiegających się o udzielenie zamówienia kluczowych zadań w ramach zamówienia na dostawy.</w:t>
      </w:r>
    </w:p>
    <w:p w14:paraId="4F10FD2B" w14:textId="0A4A5529"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3.2</w:t>
      </w:r>
      <w:r w:rsidR="00EC5367">
        <w:rPr>
          <w:rFonts w:ascii="Times New Roman" w:eastAsia="Calibri" w:hAnsi="Times New Roman" w:cs="Times New Roman"/>
          <w:iCs w:val="0"/>
          <w:color w:val="000000"/>
          <w:sz w:val="24"/>
          <w:szCs w:val="24"/>
          <w:lang w:eastAsia="pl-PL"/>
        </w:rPr>
        <w:t>2</w:t>
      </w:r>
      <w:r w:rsidRPr="00A038E6">
        <w:rPr>
          <w:rFonts w:ascii="Times New Roman" w:eastAsia="Calibri" w:hAnsi="Times New Roman" w:cs="Times New Roman"/>
          <w:iCs w:val="0"/>
          <w:color w:val="000000"/>
          <w:sz w:val="24"/>
          <w:szCs w:val="24"/>
          <w:lang w:eastAsia="pl-PL"/>
        </w:rPr>
        <w:t xml:space="preserve">. Szczegółowe informacje dotyczące obowiązków wykonawcy zostały określone w załączniku nr 5 do SWZ – Umowa. </w:t>
      </w:r>
    </w:p>
    <w:p w14:paraId="30764534" w14:textId="7DB95E85" w:rsidR="004E1BC6" w:rsidRPr="00FD2524" w:rsidRDefault="00A038E6" w:rsidP="004E1BC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3.2</w:t>
      </w:r>
      <w:r w:rsidR="00EC5367" w:rsidRPr="00FD2524">
        <w:rPr>
          <w:rFonts w:ascii="Times New Roman" w:eastAsia="Century Gothic" w:hAnsi="Times New Roman" w:cs="Times New Roman"/>
          <w:iCs w:val="0"/>
          <w:color w:val="000000"/>
          <w:sz w:val="24"/>
          <w:szCs w:val="24"/>
          <w:lang w:eastAsia="pl-PL"/>
        </w:rPr>
        <w:t>3</w:t>
      </w:r>
      <w:r w:rsidRPr="00FD2524">
        <w:rPr>
          <w:rFonts w:ascii="Times New Roman" w:eastAsia="Century Gothic" w:hAnsi="Times New Roman" w:cs="Times New Roman"/>
          <w:iCs w:val="0"/>
          <w:color w:val="000000"/>
          <w:sz w:val="24"/>
          <w:szCs w:val="24"/>
          <w:lang w:eastAsia="pl-PL"/>
        </w:rPr>
        <w:t xml:space="preserve">. Zamówienie publiczne prowadzone jest w ramach projektu </w:t>
      </w:r>
      <w:bookmarkStart w:id="9" w:name="_Hlk183776995"/>
      <w:bookmarkStart w:id="10" w:name="_Hlk182898877"/>
      <w:r w:rsidR="00412C70" w:rsidRPr="00FD2524">
        <w:rPr>
          <w:rFonts w:ascii="Times New Roman" w:eastAsia="Century Gothic" w:hAnsi="Times New Roman" w:cs="Times New Roman"/>
          <w:color w:val="000000"/>
          <w:sz w:val="24"/>
          <w:szCs w:val="24"/>
          <w:lang w:eastAsia="pl-PL"/>
        </w:rPr>
        <w:t>„Rozbudowa systemu ostrzegania i alarmowania”, stanowiącego część Krajowego Planu Odbudowy i Zwiększania Odporności (KPO).</w:t>
      </w:r>
    </w:p>
    <w:bookmarkEnd w:id="9"/>
    <w:p w14:paraId="225F401B" w14:textId="146FB946" w:rsidR="00EC5367" w:rsidRPr="00FD2524" w:rsidRDefault="00EC5367" w:rsidP="00EC5367">
      <w:pPr>
        <w:tabs>
          <w:tab w:val="left" w:pos="357"/>
          <w:tab w:val="left" w:pos="709"/>
          <w:tab w:val="left" w:pos="840"/>
        </w:tabs>
        <w:spacing w:after="0" w:line="240" w:lineRule="auto"/>
        <w:ind w:left="357" w:hanging="357"/>
        <w:jc w:val="both"/>
        <w:rPr>
          <w:rFonts w:ascii="Times New Roman" w:eastAsia="Century Gothic" w:hAnsi="Times New Roman" w:cs="Times New Roman"/>
          <w:b/>
          <w:iCs w:val="0"/>
          <w:color w:val="000000"/>
          <w:sz w:val="24"/>
          <w:szCs w:val="24"/>
          <w:u w:val="single"/>
          <w:lang w:eastAsia="pl-PL"/>
        </w:rPr>
      </w:pPr>
      <w:r w:rsidRPr="00FD2524">
        <w:rPr>
          <w:rFonts w:ascii="Times New Roman" w:eastAsia="Century Gothic" w:hAnsi="Times New Roman" w:cs="Times New Roman"/>
          <w:iCs w:val="0"/>
          <w:color w:val="000000"/>
          <w:sz w:val="24"/>
          <w:szCs w:val="24"/>
          <w:lang w:eastAsia="pl-PL"/>
        </w:rPr>
        <w:t>3.</w:t>
      </w:r>
      <w:r w:rsidR="007D4FDF">
        <w:rPr>
          <w:rFonts w:ascii="Times New Roman" w:eastAsia="Century Gothic" w:hAnsi="Times New Roman" w:cs="Times New Roman"/>
          <w:iCs w:val="0"/>
          <w:color w:val="000000"/>
          <w:sz w:val="24"/>
          <w:szCs w:val="24"/>
          <w:lang w:eastAsia="pl-PL"/>
        </w:rPr>
        <w:t>24</w:t>
      </w:r>
      <w:r w:rsidRPr="00FD2524">
        <w:rPr>
          <w:rFonts w:ascii="Times New Roman" w:eastAsia="Century Gothic" w:hAnsi="Times New Roman" w:cs="Times New Roman"/>
          <w:iCs w:val="0"/>
          <w:color w:val="000000"/>
          <w:sz w:val="24"/>
          <w:szCs w:val="24"/>
          <w:lang w:eastAsia="pl-PL"/>
        </w:rPr>
        <w:t xml:space="preserve">. Termin wykonania zamówienia: </w:t>
      </w:r>
      <w:r w:rsidRPr="00FD2524">
        <w:rPr>
          <w:rFonts w:ascii="Times New Roman" w:eastAsia="Century Gothic" w:hAnsi="Times New Roman" w:cs="Times New Roman"/>
          <w:b/>
          <w:iCs w:val="0"/>
          <w:color w:val="000000"/>
          <w:sz w:val="24"/>
          <w:szCs w:val="24"/>
          <w:u w:val="single"/>
          <w:lang w:eastAsia="pl-PL"/>
        </w:rPr>
        <w:t xml:space="preserve">do 100 dni kalendarzowych od daty zawarcia umowy. </w:t>
      </w:r>
    </w:p>
    <w:p w14:paraId="0A7DB014" w14:textId="58F2EEAE" w:rsidR="00A038E6" w:rsidRPr="00FD2524" w:rsidRDefault="00EC5367" w:rsidP="00EC5367">
      <w:pPr>
        <w:autoSpaceDE w:val="0"/>
        <w:autoSpaceDN w:val="0"/>
        <w:adjustRightInd w:val="0"/>
        <w:spacing w:after="0" w:line="240" w:lineRule="auto"/>
        <w:rPr>
          <w:rFonts w:ascii="Times New Roman" w:eastAsia="Century Gothic" w:hAnsi="Times New Roman" w:cs="Times New Roman"/>
          <w:bCs/>
          <w:iCs w:val="0"/>
          <w:color w:val="000000"/>
          <w:sz w:val="24"/>
          <w:szCs w:val="24"/>
          <w:lang w:eastAsia="pl-PL"/>
        </w:rPr>
      </w:pPr>
      <w:bookmarkStart w:id="11" w:name="_Hlk129080018"/>
      <w:bookmarkStart w:id="12" w:name="_Hlk164234156"/>
      <w:bookmarkEnd w:id="10"/>
      <w:r w:rsidRPr="00FD2524">
        <w:rPr>
          <w:rFonts w:ascii="Times New Roman" w:eastAsia="Century Gothic" w:hAnsi="Times New Roman" w:cs="Times New Roman"/>
          <w:bCs/>
          <w:iCs w:val="0"/>
          <w:color w:val="000000"/>
          <w:sz w:val="24"/>
          <w:szCs w:val="24"/>
          <w:lang w:eastAsia="pl-PL"/>
        </w:rPr>
        <w:t>3.</w:t>
      </w:r>
      <w:r w:rsidR="007D4FDF">
        <w:rPr>
          <w:rFonts w:ascii="Times New Roman" w:eastAsia="Century Gothic" w:hAnsi="Times New Roman" w:cs="Times New Roman"/>
          <w:bCs/>
          <w:iCs w:val="0"/>
          <w:color w:val="000000"/>
          <w:sz w:val="24"/>
          <w:szCs w:val="24"/>
          <w:lang w:eastAsia="pl-PL"/>
        </w:rPr>
        <w:t>25</w:t>
      </w:r>
      <w:r w:rsidRPr="00FD2524">
        <w:rPr>
          <w:rFonts w:ascii="Times New Roman" w:eastAsia="Century Gothic" w:hAnsi="Times New Roman" w:cs="Times New Roman"/>
          <w:bCs/>
          <w:iCs w:val="0"/>
          <w:color w:val="000000"/>
          <w:sz w:val="24"/>
          <w:szCs w:val="24"/>
          <w:lang w:eastAsia="pl-PL"/>
        </w:rPr>
        <w:t xml:space="preserve">. </w:t>
      </w:r>
      <w:r w:rsidR="00A038E6" w:rsidRPr="00FD2524">
        <w:rPr>
          <w:rFonts w:ascii="Times New Roman" w:eastAsia="Century Gothic" w:hAnsi="Times New Roman" w:cs="Times New Roman"/>
          <w:bCs/>
          <w:iCs w:val="0"/>
          <w:color w:val="000000"/>
          <w:sz w:val="24"/>
          <w:szCs w:val="24"/>
          <w:lang w:eastAsia="pl-PL"/>
        </w:rPr>
        <w:t>Termin dostawy może zostać zrealizowany nie później niż</w:t>
      </w:r>
      <w:r w:rsidRPr="00FD2524">
        <w:rPr>
          <w:rFonts w:ascii="Times New Roman" w:eastAsia="Century Gothic" w:hAnsi="Times New Roman" w:cs="Times New Roman"/>
          <w:bCs/>
          <w:iCs w:val="0"/>
          <w:color w:val="000000"/>
          <w:sz w:val="24"/>
          <w:szCs w:val="24"/>
          <w:lang w:eastAsia="pl-PL"/>
        </w:rPr>
        <w:t xml:space="preserve"> do </w:t>
      </w:r>
      <w:r w:rsidRPr="00FD2524">
        <w:rPr>
          <w:rFonts w:ascii="Times New Roman" w:eastAsia="Century Gothic" w:hAnsi="Times New Roman" w:cs="Times New Roman"/>
          <w:b/>
          <w:iCs w:val="0"/>
          <w:color w:val="000000"/>
          <w:sz w:val="24"/>
          <w:szCs w:val="24"/>
          <w:lang w:eastAsia="pl-PL"/>
        </w:rPr>
        <w:t>10.12.2025 r.</w:t>
      </w:r>
    </w:p>
    <w:bookmarkEnd w:id="11"/>
    <w:bookmarkEnd w:id="12"/>
    <w:p w14:paraId="4ED09218" w14:textId="02AB51B3" w:rsidR="00A038E6" w:rsidRPr="00FD2524"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3.2</w:t>
      </w:r>
      <w:r w:rsidR="007D4FDF">
        <w:rPr>
          <w:rFonts w:ascii="Times New Roman" w:eastAsia="Century Gothic" w:hAnsi="Times New Roman" w:cs="Times New Roman"/>
          <w:iCs w:val="0"/>
          <w:color w:val="000000"/>
          <w:sz w:val="24"/>
          <w:szCs w:val="24"/>
          <w:lang w:eastAsia="pl-PL"/>
        </w:rPr>
        <w:t>6</w:t>
      </w:r>
      <w:r w:rsidRPr="00FD2524">
        <w:rPr>
          <w:rFonts w:ascii="Times New Roman" w:eastAsia="Century Gothic" w:hAnsi="Times New Roman" w:cs="Times New Roman"/>
          <w:iCs w:val="0"/>
          <w:color w:val="000000"/>
          <w:sz w:val="24"/>
          <w:szCs w:val="24"/>
          <w:lang w:eastAsia="pl-PL"/>
        </w:rPr>
        <w:t xml:space="preserve">. Miejsce wykonania zamówienia: siedziba </w:t>
      </w:r>
      <w:r w:rsidR="004E1BC6" w:rsidRPr="00FD2524">
        <w:rPr>
          <w:rFonts w:ascii="Times New Roman" w:eastAsia="Century Gothic" w:hAnsi="Times New Roman" w:cs="Times New Roman"/>
          <w:iCs w:val="0"/>
          <w:color w:val="000000"/>
          <w:sz w:val="24"/>
          <w:szCs w:val="24"/>
          <w:lang w:eastAsia="pl-PL"/>
        </w:rPr>
        <w:t>Użytkowników</w:t>
      </w:r>
      <w:r w:rsidRPr="00FD2524">
        <w:rPr>
          <w:rFonts w:ascii="Times New Roman" w:eastAsia="Century Gothic" w:hAnsi="Times New Roman" w:cs="Times New Roman"/>
          <w:iCs w:val="0"/>
          <w:color w:val="000000"/>
          <w:sz w:val="24"/>
          <w:szCs w:val="24"/>
          <w:lang w:eastAsia="pl-PL"/>
        </w:rPr>
        <w:t xml:space="preserve"> (zgodnie z zapisami umowy).</w:t>
      </w:r>
    </w:p>
    <w:p w14:paraId="328183AD"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4. Informacja o środkach komunikacji elektronicznej, przy użyciu których Zamawiający będzie komunikował się z Wykonawcami, oraz informacje o wymaganiach technicznych i organizacyjnych sporządzania, wysyłania i odbierania korespondencji elektronicznej.</w:t>
      </w:r>
    </w:p>
    <w:p w14:paraId="2DA55F56"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 Informacje ogólne: </w:t>
      </w:r>
    </w:p>
    <w:p w14:paraId="3C4737C4"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4.1.1. W postępowaniu o udzielenie zamówienia komunikacja między Zamawiającym, a Wykonawcami odbywa się przy użyciu:</w:t>
      </w:r>
    </w:p>
    <w:p w14:paraId="133325A9" w14:textId="0A6D2F3D" w:rsidR="00A038E6" w:rsidRPr="00FD2524"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4.1.1.1. Platformy e-Zamówienia, dostępnej pod adresem: </w:t>
      </w:r>
      <w:r w:rsidR="00DC3AC8" w:rsidRPr="00FD2524">
        <w:rPr>
          <w:rFonts w:ascii="Times New Roman" w:eastAsia="Century Gothic" w:hAnsi="Times New Roman" w:cs="Times New Roman"/>
          <w:iCs w:val="0"/>
          <w:color w:val="000000"/>
          <w:sz w:val="24"/>
          <w:szCs w:val="24"/>
          <w:lang w:eastAsia="pl-PL"/>
        </w:rPr>
        <w:t>https://ezamowienia.gov.pl/mp-client/tenders/ocds-148610-9d7356f6-1b94-470f-b429-5d5b6c66f8c7</w:t>
      </w:r>
      <w:r w:rsidRPr="00FD2524">
        <w:rPr>
          <w:rFonts w:ascii="Times New Roman" w:eastAsia="Century Gothic" w:hAnsi="Times New Roman" w:cs="Times New Roman"/>
          <w:iCs w:val="0"/>
          <w:color w:val="000000"/>
          <w:sz w:val="24"/>
          <w:szCs w:val="24"/>
          <w:lang w:eastAsia="pl-PL"/>
        </w:rPr>
        <w:t>.</w:t>
      </w:r>
    </w:p>
    <w:p w14:paraId="2C387480"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4.1.1.2. </w:t>
      </w:r>
      <w:bookmarkStart w:id="13" w:name="_Hlk129091657"/>
      <w:r w:rsidRPr="00A038E6">
        <w:rPr>
          <w:rFonts w:ascii="Times New Roman" w:eastAsia="Century Gothic" w:hAnsi="Times New Roman" w:cs="Times New Roman"/>
          <w:iCs w:val="0"/>
          <w:color w:val="000000"/>
          <w:sz w:val="24"/>
          <w:szCs w:val="24"/>
          <w:lang w:eastAsia="pl-PL"/>
        </w:rPr>
        <w:t xml:space="preserve">Poczty elektronicznej, dostępnej pod adresem e-mail: </w:t>
      </w:r>
      <w:hyperlink r:id="rId11" w:history="1">
        <w:r w:rsidRPr="00A038E6">
          <w:rPr>
            <w:rFonts w:ascii="Times New Roman" w:eastAsia="Century Gothic" w:hAnsi="Times New Roman" w:cs="Times New Roman"/>
            <w:iCs w:val="0"/>
            <w:color w:val="000000"/>
            <w:sz w:val="24"/>
            <w:szCs w:val="24"/>
            <w:lang w:eastAsia="pl-PL"/>
          </w:rPr>
          <w:t>zamowieniapubliczne@lodzkie.straz.gov.pl.</w:t>
        </w:r>
      </w:hyperlink>
    </w:p>
    <w:bookmarkEnd w:id="13"/>
    <w:p w14:paraId="0CDA1D82"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4.1.2. Komunikacja między Zamawiającym a Wykonawcą odbywa się zgodnie z Rozporządzeniem Prezesa Rady Ministrów z dnia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poz. 2452). </w:t>
      </w:r>
    </w:p>
    <w:p w14:paraId="26AAB0E3"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4.1.3. Wymagania techniczne i organizacyjne wysyłania i odbierania dokumentów elektronicznych, elektronicznych kopii dokumentów i oświadczeń oraz informacji przekazywanych przy ich użyciu zostały opisane w Regulaminie korzystania z platformy </w:t>
      </w:r>
      <w:r w:rsidRPr="00A038E6">
        <w:rPr>
          <w:rFonts w:ascii="Times New Roman" w:eastAsia="Century Gothic" w:hAnsi="Times New Roman" w:cs="Times New Roman"/>
          <w:iCs w:val="0"/>
          <w:color w:val="000000"/>
          <w:sz w:val="24"/>
          <w:szCs w:val="24"/>
          <w:lang w:eastAsia="pl-PL"/>
        </w:rPr>
        <w:br/>
        <w:t>e-Zamówienia.</w:t>
      </w:r>
    </w:p>
    <w:p w14:paraId="7D50B1D4"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4.1.4. Maksymalny rozmiar plików przesyłanych za pośrednictwem dedykowanych formularzy do: złożenia, zmiany, wycofania oferty lub wniosku oraz do komunikacji wynosi 150 MB.</w:t>
      </w:r>
    </w:p>
    <w:p w14:paraId="1BC30927"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4.1.5. Za datę przekazania oferty, wniosków, zawiadomień, dokumentów elektronicznych, oświadczeń lub elektronicznych kopii dokumentów lub oświadczeń oraz innych informacji przyjmuje się datę ich przekazania na platformę e-Zamówienia. </w:t>
      </w:r>
    </w:p>
    <w:p w14:paraId="2442EFD1" w14:textId="03B8B397" w:rsidR="00A038E6" w:rsidRPr="00FD2524"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4.1.6. Dane postępowania można wyszukać na Liście wszystkich postępowań w platformy e-Zamówienia pod adresem: </w:t>
      </w:r>
      <w:r w:rsidR="00DC3AC8" w:rsidRPr="00FD2524">
        <w:rPr>
          <w:rFonts w:ascii="Times New Roman" w:eastAsia="Century Gothic" w:hAnsi="Times New Roman" w:cs="Times New Roman"/>
          <w:iCs w:val="0"/>
          <w:color w:val="000000"/>
          <w:sz w:val="24"/>
          <w:szCs w:val="24"/>
          <w:lang w:eastAsia="pl-PL"/>
        </w:rPr>
        <w:t>https://ezamowienia.gov.pl/mp-client/tenders/ocds-148610-9d7356f6-1b94-470f-b429-5d5b6c66f8c7.</w:t>
      </w:r>
    </w:p>
    <w:p w14:paraId="36F6E5D1" w14:textId="77777777" w:rsidR="00A038E6" w:rsidRPr="00FD2524" w:rsidRDefault="00A038E6" w:rsidP="00A038E6">
      <w:pPr>
        <w:spacing w:after="0" w:line="240" w:lineRule="auto"/>
        <w:ind w:left="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Identyfikator postępowania stanowi Załącznik nr 11 do SWZ.</w:t>
      </w:r>
    </w:p>
    <w:p w14:paraId="38DB41F1"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 Sposób komunikowania się Zamawiającego z Wykonawcami (nie dotyczy składania ofert):</w:t>
      </w:r>
    </w:p>
    <w:p w14:paraId="4E7D8B2C"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4.2.1. W postępowaniu o udzielenie zamówienia komunikacja pomiędzy Zamawiającym, a Wykonawcami w szczególności składanie oświadczeń, wniosków (innych niż złożenie oferty), zawiadomień oraz przekazywanie informacji odbywa się elektronicznie za pośrednictwem platformy e-Zamówienia (Formularz do komunikacji). We wszelkiej korespondencji związanej z niniejszym postępowaniem Zamawiający i Wykonawcy posługują się numerem ogłoszenia (BZP lub ID postępowania).</w:t>
      </w:r>
    </w:p>
    <w:p w14:paraId="415101E8"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4.2.2. </w:t>
      </w:r>
      <w:bookmarkStart w:id="14" w:name="_Hlk129091727"/>
      <w:r w:rsidRPr="00A038E6">
        <w:rPr>
          <w:rFonts w:ascii="Times New Roman" w:eastAsia="Century Gothic" w:hAnsi="Times New Roman" w:cs="Times New Roman"/>
          <w:iCs w:val="0"/>
          <w:color w:val="000000"/>
          <w:sz w:val="24"/>
          <w:szCs w:val="24"/>
          <w:lang w:eastAsia="pl-PL"/>
        </w:rPr>
        <w:t xml:space="preserve">Zamawiający może również komunikować się z Wykonawcami za pomocą poczty elektronicznej, e-mail: </w:t>
      </w:r>
      <w:hyperlink r:id="rId12" w:history="1">
        <w:r w:rsidRPr="00A038E6">
          <w:rPr>
            <w:rFonts w:ascii="Times New Roman" w:eastAsia="Century Gothic" w:hAnsi="Times New Roman" w:cs="Times New Roman"/>
            <w:iCs w:val="0"/>
            <w:color w:val="000000"/>
            <w:sz w:val="24"/>
            <w:szCs w:val="24"/>
            <w:lang w:eastAsia="pl-PL"/>
          </w:rPr>
          <w:t>zamowieniapubliczne@lodzkie.straz.gov.pl.</w:t>
        </w:r>
      </w:hyperlink>
    </w:p>
    <w:bookmarkEnd w:id="14"/>
    <w:p w14:paraId="5BC302D6"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4.2.3. </w:t>
      </w:r>
      <w:bookmarkStart w:id="15" w:name="_Hlk129091960"/>
      <w:r w:rsidRPr="00A038E6">
        <w:rPr>
          <w:rFonts w:ascii="Times New Roman" w:eastAsia="Century Gothic" w:hAnsi="Times New Roman" w:cs="Times New Roman"/>
          <w:iCs w:val="0"/>
          <w:color w:val="000000"/>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bookmarkEnd w:id="15"/>
      <w:r w:rsidRPr="00A038E6">
        <w:rPr>
          <w:rFonts w:ascii="Times New Roman" w:eastAsia="Century Gothic" w:hAnsi="Times New Roman" w:cs="Times New Roman"/>
          <w:iCs w:val="0"/>
          <w:color w:val="000000"/>
          <w:sz w:val="24"/>
          <w:szCs w:val="24"/>
          <w:lang w:eastAsia="pl-PL"/>
        </w:rPr>
        <w:fldChar w:fldCharType="begin"/>
      </w:r>
      <w:r w:rsidRPr="00A038E6">
        <w:rPr>
          <w:rFonts w:ascii="Times New Roman" w:eastAsia="Century Gothic" w:hAnsi="Times New Roman" w:cs="Times New Roman"/>
          <w:iCs w:val="0"/>
          <w:color w:val="000000"/>
          <w:sz w:val="24"/>
          <w:szCs w:val="24"/>
          <w:lang w:eastAsia="pl-PL"/>
        </w:rPr>
        <w:instrText>HYPERLINK "mailto:zamowieniapubliczne@lodzkie.straz.gov.pl."</w:instrText>
      </w:r>
      <w:r w:rsidRPr="00A038E6">
        <w:rPr>
          <w:rFonts w:ascii="Times New Roman" w:eastAsia="Century Gothic" w:hAnsi="Times New Roman" w:cs="Times New Roman"/>
          <w:iCs w:val="0"/>
          <w:color w:val="000000"/>
          <w:sz w:val="24"/>
          <w:szCs w:val="24"/>
          <w:lang w:eastAsia="pl-PL"/>
        </w:rPr>
      </w:r>
      <w:r w:rsidRPr="00A038E6">
        <w:rPr>
          <w:rFonts w:ascii="Times New Roman" w:eastAsia="Century Gothic" w:hAnsi="Times New Roman" w:cs="Times New Roman"/>
          <w:iCs w:val="0"/>
          <w:color w:val="000000"/>
          <w:sz w:val="24"/>
          <w:szCs w:val="24"/>
          <w:lang w:eastAsia="pl-PL"/>
        </w:rPr>
        <w:fldChar w:fldCharType="separate"/>
      </w:r>
      <w:r w:rsidRPr="00A038E6">
        <w:rPr>
          <w:rFonts w:ascii="Times New Roman" w:eastAsia="Century Gothic" w:hAnsi="Times New Roman" w:cs="Times New Roman"/>
          <w:iCs w:val="0"/>
          <w:color w:val="000000"/>
          <w:sz w:val="24"/>
          <w:szCs w:val="24"/>
          <w:lang w:eastAsia="pl-PL"/>
        </w:rPr>
        <w:t>zamowieniapubliczne@lodzkie.straz.gov.pl.</w:t>
      </w:r>
      <w:r w:rsidRPr="00A038E6">
        <w:rPr>
          <w:rFonts w:ascii="Times New Roman" w:eastAsia="Century Gothic" w:hAnsi="Times New Roman" w:cs="Times New Roman"/>
          <w:iCs w:val="0"/>
          <w:color w:val="000000"/>
          <w:sz w:val="24"/>
          <w:szCs w:val="24"/>
          <w:lang w:eastAsia="pl-PL"/>
        </w:rPr>
        <w:fldChar w:fldCharType="end"/>
      </w:r>
      <w:r w:rsidRPr="00A038E6">
        <w:rPr>
          <w:rFonts w:ascii="Times New Roman" w:eastAsia="Century Gothic" w:hAnsi="Times New Roman" w:cs="Times New Roman"/>
          <w:iCs w:val="0"/>
          <w:color w:val="000000"/>
          <w:sz w:val="24"/>
          <w:szCs w:val="24"/>
          <w:lang w:eastAsia="pl-PL"/>
        </w:rPr>
        <w:t xml:space="preserve"> Sposób sporządzenia dokumentów elektronicznych, oświadczeń lub elektronicznych kopii dokumentów lub oświadczeń musi być zgodny z: </w:t>
      </w:r>
    </w:p>
    <w:p w14:paraId="6350B89C" w14:textId="77777777" w:rsidR="00A038E6" w:rsidRPr="00A038E6" w:rsidRDefault="00A038E6" w:rsidP="00A038E6">
      <w:pPr>
        <w:spacing w:after="0" w:line="240" w:lineRule="auto"/>
        <w:ind w:left="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2AC735F4" w14:textId="77777777" w:rsidR="00A038E6" w:rsidRPr="00A038E6" w:rsidRDefault="00A038E6" w:rsidP="00A038E6">
      <w:pPr>
        <w:spacing w:after="0" w:line="240" w:lineRule="auto"/>
        <w:ind w:left="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 Rozporządzeniem Ministra Rozwoju, Pracy i Technologii z dnia 23 grudnia 2020 r. w sprawie podmiotowych środków dowodowych oraz innych dokumentów lub oświadczeń jakich może żądać zamawiający od wykonawcy (Dz. U. poz. 2415).</w:t>
      </w:r>
    </w:p>
    <w:p w14:paraId="376DA017"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4.2.4. Jeżeli Zamawiający lub Wykonawca przekazują oświadczenia, wnioski, zawiadomienia oraz informacje przy użyciu środków komunikacji elektronicznej, każda ze stron na żądanie drugiej strony niezwłocznie potwierdza fakt ich otrzymania. </w:t>
      </w:r>
    </w:p>
    <w:p w14:paraId="03A37304" w14:textId="5FCE4AD8"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4.2.5. Korespondencja w postępowaniu prowadzona jest w języku polskim. Oznacza to, że wszelka korespondencja w języku obcym winna być złożona wraz z tłumaczeniem na język polski.</w:t>
      </w:r>
    </w:p>
    <w:p w14:paraId="30802012"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4.2.6. W przypadku podmiotów wspólnych wszelka korespondencja prowadzona będzie wyłącznie z pełnomocnikiem.</w:t>
      </w:r>
    </w:p>
    <w:p w14:paraId="3E5B0E2F" w14:textId="77777777"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A76570">
        <w:rPr>
          <w:rFonts w:ascii="Times New Roman" w:eastAsia="Times New Roman" w:hAnsi="Times New Roman" w:cs="Times New Roman"/>
          <w:bCs/>
          <w:color w:val="000000"/>
          <w:sz w:val="24"/>
          <w:szCs w:val="24"/>
          <w:lang w:eastAsia="x-none"/>
        </w:rPr>
        <w:t xml:space="preserve">4.3. </w:t>
      </w:r>
      <w:r w:rsidRPr="00A76570">
        <w:rPr>
          <w:rFonts w:ascii="Times New Roman" w:eastAsia="Times New Roman" w:hAnsi="Times New Roman" w:cs="Times New Roman"/>
          <w:bCs/>
          <w:color w:val="000000"/>
          <w:sz w:val="24"/>
          <w:szCs w:val="24"/>
          <w:lang w:val="x-none" w:eastAsia="x-none"/>
        </w:rPr>
        <w:t>Rozszerzenia plików wykorzystywanych przez Wykonawców powinny być zgodne z Załącznikiem nr 2 do Rozporządzenia Rady Ministrów w sprawie Krajowych Ram Interoperacyjności (KRI), minimalnych wymagań dla rejestrów publicznych i wymiany informacji w postaci elektronicznej oraz minimalnych wymagań dla systemów teleinformatycznych”.</w:t>
      </w:r>
    </w:p>
    <w:p w14:paraId="463BEB07" w14:textId="77777777"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A76570">
        <w:rPr>
          <w:rFonts w:ascii="Times New Roman" w:eastAsia="Times New Roman" w:hAnsi="Times New Roman" w:cs="Times New Roman"/>
          <w:bCs/>
          <w:color w:val="000000"/>
          <w:sz w:val="24"/>
          <w:szCs w:val="24"/>
          <w:lang w:eastAsia="x-none"/>
        </w:rPr>
        <w:t>4.4.</w:t>
      </w:r>
      <w:r w:rsidRPr="00A76570">
        <w:rPr>
          <w:rFonts w:ascii="Times New Roman" w:eastAsia="Times New Roman" w:hAnsi="Times New Roman" w:cs="Times New Roman"/>
          <w:bCs/>
          <w:color w:val="000000"/>
          <w:sz w:val="24"/>
          <w:szCs w:val="24"/>
          <w:lang w:val="x-none" w:eastAsia="x-none"/>
        </w:rPr>
        <w:t xml:space="preserve"> Zamawiający rekomenduje wykorzystanie formatów: .pdf .</w:t>
      </w:r>
      <w:proofErr w:type="spellStart"/>
      <w:r w:rsidRPr="00A76570">
        <w:rPr>
          <w:rFonts w:ascii="Times New Roman" w:eastAsia="Times New Roman" w:hAnsi="Times New Roman" w:cs="Times New Roman"/>
          <w:bCs/>
          <w:color w:val="000000"/>
          <w:sz w:val="24"/>
          <w:szCs w:val="24"/>
          <w:lang w:val="x-none" w:eastAsia="x-none"/>
        </w:rPr>
        <w:t>doc</w:t>
      </w:r>
      <w:proofErr w:type="spellEnd"/>
      <w:r w:rsidRPr="00A76570">
        <w:rPr>
          <w:rFonts w:ascii="Times New Roman" w:eastAsia="Times New Roman" w:hAnsi="Times New Roman" w:cs="Times New Roman"/>
          <w:bCs/>
          <w:color w:val="000000"/>
          <w:sz w:val="24"/>
          <w:szCs w:val="24"/>
          <w:lang w:val="x-none" w:eastAsia="x-none"/>
        </w:rPr>
        <w:t xml:space="preserve"> .</w:t>
      </w:r>
      <w:proofErr w:type="spellStart"/>
      <w:r w:rsidRPr="00A76570">
        <w:rPr>
          <w:rFonts w:ascii="Times New Roman" w:eastAsia="Times New Roman" w:hAnsi="Times New Roman" w:cs="Times New Roman"/>
          <w:bCs/>
          <w:color w:val="000000"/>
          <w:sz w:val="24"/>
          <w:szCs w:val="24"/>
          <w:lang w:val="x-none" w:eastAsia="x-none"/>
        </w:rPr>
        <w:t>docx</w:t>
      </w:r>
      <w:proofErr w:type="spellEnd"/>
      <w:r w:rsidRPr="00A76570">
        <w:rPr>
          <w:rFonts w:ascii="Times New Roman" w:eastAsia="Times New Roman" w:hAnsi="Times New Roman" w:cs="Times New Roman"/>
          <w:bCs/>
          <w:color w:val="000000"/>
          <w:sz w:val="24"/>
          <w:szCs w:val="24"/>
          <w:lang w:val="x-none" w:eastAsia="x-none"/>
        </w:rPr>
        <w:t xml:space="preserve"> .xls .</w:t>
      </w:r>
      <w:proofErr w:type="spellStart"/>
      <w:r w:rsidRPr="00A76570">
        <w:rPr>
          <w:rFonts w:ascii="Times New Roman" w:eastAsia="Times New Roman" w:hAnsi="Times New Roman" w:cs="Times New Roman"/>
          <w:bCs/>
          <w:color w:val="000000"/>
          <w:sz w:val="24"/>
          <w:szCs w:val="24"/>
          <w:lang w:val="x-none" w:eastAsia="x-none"/>
        </w:rPr>
        <w:t>xlsx</w:t>
      </w:r>
      <w:proofErr w:type="spellEnd"/>
      <w:r w:rsidRPr="00A76570">
        <w:rPr>
          <w:rFonts w:ascii="Times New Roman" w:eastAsia="Times New Roman" w:hAnsi="Times New Roman" w:cs="Times New Roman"/>
          <w:bCs/>
          <w:color w:val="000000"/>
          <w:sz w:val="24"/>
          <w:szCs w:val="24"/>
          <w:lang w:val="x-none" w:eastAsia="x-none"/>
        </w:rPr>
        <w:t xml:space="preserve"> .jpg (.</w:t>
      </w:r>
      <w:proofErr w:type="spellStart"/>
      <w:r w:rsidRPr="00A76570">
        <w:rPr>
          <w:rFonts w:ascii="Times New Roman" w:eastAsia="Times New Roman" w:hAnsi="Times New Roman" w:cs="Times New Roman"/>
          <w:bCs/>
          <w:color w:val="000000"/>
          <w:sz w:val="24"/>
          <w:szCs w:val="24"/>
          <w:lang w:val="x-none" w:eastAsia="x-none"/>
        </w:rPr>
        <w:t>jpeg</w:t>
      </w:r>
      <w:proofErr w:type="spellEnd"/>
      <w:r w:rsidRPr="00A76570">
        <w:rPr>
          <w:rFonts w:ascii="Times New Roman" w:eastAsia="Times New Roman" w:hAnsi="Times New Roman" w:cs="Times New Roman"/>
          <w:bCs/>
          <w:color w:val="000000"/>
          <w:sz w:val="24"/>
          <w:szCs w:val="24"/>
          <w:lang w:val="x-none" w:eastAsia="x-none"/>
        </w:rPr>
        <w:t>) ze szczególnym wskazaniem na .pdf</w:t>
      </w:r>
    </w:p>
    <w:p w14:paraId="03B4501A" w14:textId="052E6FF5"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A76570">
        <w:rPr>
          <w:rFonts w:ascii="Times New Roman" w:eastAsia="Times New Roman" w:hAnsi="Times New Roman" w:cs="Times New Roman"/>
          <w:bCs/>
          <w:color w:val="000000"/>
          <w:sz w:val="24"/>
          <w:szCs w:val="24"/>
          <w:lang w:eastAsia="x-none"/>
        </w:rPr>
        <w:t xml:space="preserve">4.4. </w:t>
      </w:r>
      <w:r w:rsidRPr="00A76570">
        <w:rPr>
          <w:rFonts w:ascii="Times New Roman" w:eastAsia="Times New Roman" w:hAnsi="Times New Roman" w:cs="Times New Roman"/>
          <w:bCs/>
          <w:color w:val="000000"/>
          <w:sz w:val="24"/>
          <w:szCs w:val="24"/>
          <w:lang w:val="x-none" w:eastAsia="x-none"/>
        </w:rPr>
        <w:t>W celu ewentualnej kompresji danych Zamawiający rekomenduje wykorzystanie jednego z rozszerzeń: a. .zip</w:t>
      </w:r>
      <w:r w:rsidRPr="00A76570">
        <w:rPr>
          <w:rFonts w:ascii="Times New Roman" w:eastAsia="Times New Roman" w:hAnsi="Times New Roman" w:cs="Times New Roman"/>
          <w:bCs/>
          <w:color w:val="000000"/>
          <w:sz w:val="24"/>
          <w:szCs w:val="24"/>
          <w:lang w:eastAsia="x-none"/>
        </w:rPr>
        <w:t>,</w:t>
      </w:r>
      <w:r w:rsidRPr="00A76570">
        <w:rPr>
          <w:rFonts w:ascii="Times New Roman" w:eastAsia="Times New Roman" w:hAnsi="Times New Roman" w:cs="Times New Roman"/>
          <w:bCs/>
          <w:color w:val="000000"/>
          <w:sz w:val="24"/>
          <w:szCs w:val="24"/>
          <w:lang w:val="x-none" w:eastAsia="x-none"/>
        </w:rPr>
        <w:t xml:space="preserve"> b. .7Z</w:t>
      </w:r>
      <w:r w:rsidRPr="00A76570">
        <w:rPr>
          <w:rFonts w:ascii="Times New Roman" w:eastAsia="Times New Roman" w:hAnsi="Times New Roman" w:cs="Times New Roman"/>
          <w:bCs/>
          <w:color w:val="000000"/>
          <w:sz w:val="24"/>
          <w:szCs w:val="24"/>
          <w:lang w:eastAsia="x-none"/>
        </w:rPr>
        <w:t>.</w:t>
      </w:r>
    </w:p>
    <w:p w14:paraId="37719FC8"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bCs/>
          <w:color w:val="000000"/>
          <w:sz w:val="24"/>
          <w:szCs w:val="24"/>
          <w:lang w:eastAsia="x-none"/>
        </w:rPr>
      </w:pPr>
      <w:r w:rsidRPr="00A76570">
        <w:rPr>
          <w:rFonts w:ascii="Times New Roman" w:eastAsia="Century Gothic" w:hAnsi="Times New Roman" w:cs="Times New Roman"/>
          <w:bCs/>
          <w:color w:val="000000"/>
          <w:sz w:val="24"/>
          <w:szCs w:val="24"/>
          <w:lang w:eastAsia="x-none"/>
        </w:rPr>
        <w:t xml:space="preserve">4.5. </w:t>
      </w:r>
      <w:r w:rsidRPr="00A76570">
        <w:rPr>
          <w:rFonts w:ascii="Times New Roman" w:eastAsia="Century Gothic" w:hAnsi="Times New Roman" w:cs="Times New Roman"/>
          <w:bCs/>
          <w:color w:val="000000"/>
          <w:sz w:val="24"/>
          <w:szCs w:val="24"/>
          <w:lang w:val="x-none" w:eastAsia="x-none"/>
        </w:rPr>
        <w:t>Wykonawca może zwrócić się do Zamawiającego z wnioskiem o wyjaśnienie treści SWZ. Zamawiający udzieli wyjaśnień niezwłocznie, jednak nie później niż na 6 dni przed upływem terminu składania ofert (udostępniając je na stronie internetowej prowadzonego postępowania pod warunkiem że wniosek o wyjaśnienie treści SWZ wpłynął do Zamawiającego nie później niż</w:t>
      </w:r>
      <w:r w:rsidRPr="00A76570">
        <w:rPr>
          <w:rFonts w:ascii="Times New Roman" w:eastAsia="Century Gothic" w:hAnsi="Times New Roman" w:cs="Times New Roman"/>
          <w:bCs/>
          <w:color w:val="000000"/>
          <w:sz w:val="24"/>
          <w:szCs w:val="24"/>
          <w:lang w:eastAsia="x-none"/>
        </w:rPr>
        <w:t xml:space="preserve"> </w:t>
      </w:r>
      <w:r w:rsidRPr="00A76570">
        <w:rPr>
          <w:rFonts w:ascii="Times New Roman" w:eastAsia="Century Gothic" w:hAnsi="Times New Roman" w:cs="Times New Roman"/>
          <w:bCs/>
          <w:color w:val="000000"/>
          <w:sz w:val="24"/>
          <w:szCs w:val="24"/>
          <w:lang w:val="x-none" w:eastAsia="x-none"/>
        </w:rPr>
        <w:t>na 14 dni przed upływem terminu składania</w:t>
      </w:r>
      <w:r w:rsidRPr="00A76570">
        <w:rPr>
          <w:rFonts w:ascii="Times New Roman" w:eastAsia="Century Gothic" w:hAnsi="Times New Roman" w:cs="Times New Roman"/>
          <w:bCs/>
          <w:color w:val="000000"/>
          <w:sz w:val="24"/>
          <w:szCs w:val="24"/>
          <w:lang w:eastAsia="x-none"/>
        </w:rPr>
        <w:t xml:space="preserve"> </w:t>
      </w:r>
      <w:r w:rsidRPr="00A76570">
        <w:rPr>
          <w:rFonts w:ascii="Times New Roman" w:eastAsia="Century Gothic" w:hAnsi="Times New Roman" w:cs="Times New Roman"/>
          <w:bCs/>
          <w:color w:val="000000"/>
          <w:sz w:val="24"/>
          <w:szCs w:val="24"/>
          <w:lang w:val="x-none" w:eastAsia="x-none"/>
        </w:rPr>
        <w:t>ofert).</w:t>
      </w:r>
      <w:r w:rsidRPr="00A76570">
        <w:rPr>
          <w:rFonts w:ascii="Times New Roman" w:eastAsia="Century Gothic" w:hAnsi="Times New Roman" w:cs="Times New Roman"/>
          <w:bCs/>
          <w:color w:val="000000"/>
          <w:sz w:val="24"/>
          <w:szCs w:val="24"/>
          <w:lang w:eastAsia="x-none"/>
        </w:rPr>
        <w:t xml:space="preserve"> </w:t>
      </w:r>
      <w:r w:rsidRPr="00A76570">
        <w:rPr>
          <w:rFonts w:ascii="Times New Roman" w:eastAsia="Century Gothic" w:hAnsi="Times New Roman" w:cs="Times New Roman"/>
          <w:bCs/>
          <w:color w:val="000000"/>
          <w:sz w:val="24"/>
          <w:szCs w:val="24"/>
          <w:lang w:val="x-none" w:eastAsia="x-none"/>
        </w:rPr>
        <w:t>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1D0B8730" w14:textId="77777777"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A76570">
        <w:rPr>
          <w:rFonts w:ascii="Times New Roman" w:eastAsia="Times New Roman" w:hAnsi="Times New Roman" w:cs="Times New Roman"/>
          <w:bCs/>
          <w:color w:val="000000"/>
          <w:sz w:val="24"/>
          <w:szCs w:val="24"/>
          <w:lang w:eastAsia="x-none"/>
        </w:rPr>
        <w:t xml:space="preserve">4.6. </w:t>
      </w:r>
      <w:bookmarkStart w:id="16" w:name="_Hlk129092051"/>
      <w:r w:rsidRPr="00A76570">
        <w:rPr>
          <w:rFonts w:ascii="Times New Roman" w:eastAsia="Times New Roman" w:hAnsi="Times New Roman" w:cs="Times New Roman"/>
          <w:bCs/>
          <w:color w:val="000000"/>
          <w:sz w:val="24"/>
          <w:szCs w:val="24"/>
          <w:lang w:val="x-none" w:eastAsia="x-none"/>
        </w:rPr>
        <w:t>Zamawiający wyznacza następujące osoby do kontaktu z Wykonawcami:</w:t>
      </w:r>
    </w:p>
    <w:p w14:paraId="5E4DF382" w14:textId="30AD26F9" w:rsidR="00A038E6" w:rsidRPr="00A76570" w:rsidRDefault="00A038E6" w:rsidP="00A038E6">
      <w:pPr>
        <w:spacing w:after="0" w:line="240" w:lineRule="auto"/>
        <w:ind w:left="357" w:hanging="357"/>
        <w:jc w:val="both"/>
        <w:rPr>
          <w:rFonts w:ascii="Times New Roman" w:eastAsia="Times New Roman" w:hAnsi="Times New Roman" w:cs="Times New Roman"/>
          <w:bCs/>
          <w:color w:val="000000"/>
          <w:sz w:val="24"/>
          <w:szCs w:val="20"/>
          <w:lang w:eastAsia="pl-PL"/>
        </w:rPr>
      </w:pPr>
      <w:r w:rsidRPr="00A76570">
        <w:rPr>
          <w:rFonts w:ascii="Times New Roman" w:eastAsia="Times New Roman" w:hAnsi="Times New Roman" w:cs="Times New Roman"/>
          <w:bCs/>
          <w:color w:val="000000"/>
          <w:sz w:val="24"/>
          <w:szCs w:val="20"/>
          <w:lang w:eastAsia="pl-PL"/>
        </w:rPr>
        <w:tab/>
        <w:t>Łukasz</w:t>
      </w:r>
      <w:r w:rsidR="006E50A7" w:rsidRPr="00A76570">
        <w:rPr>
          <w:rFonts w:ascii="Times New Roman" w:eastAsia="Times New Roman" w:hAnsi="Times New Roman" w:cs="Times New Roman"/>
          <w:bCs/>
          <w:color w:val="000000"/>
          <w:sz w:val="24"/>
          <w:szCs w:val="20"/>
          <w:lang w:eastAsia="pl-PL"/>
        </w:rPr>
        <w:t xml:space="preserve"> </w:t>
      </w:r>
      <w:r w:rsidRPr="00A76570">
        <w:rPr>
          <w:rFonts w:ascii="Times New Roman" w:eastAsia="Times New Roman" w:hAnsi="Times New Roman" w:cs="Times New Roman"/>
          <w:bCs/>
          <w:color w:val="000000"/>
          <w:sz w:val="24"/>
          <w:szCs w:val="20"/>
          <w:lang w:eastAsia="pl-PL"/>
        </w:rPr>
        <w:t>Świerczyński, tel.: 42 63 15 146,</w:t>
      </w:r>
      <w:r w:rsidR="006E50A7" w:rsidRPr="00A76570">
        <w:rPr>
          <w:rFonts w:ascii="Times New Roman" w:eastAsia="Times New Roman" w:hAnsi="Times New Roman" w:cs="Times New Roman"/>
          <w:bCs/>
          <w:color w:val="000000"/>
          <w:sz w:val="24"/>
          <w:szCs w:val="20"/>
          <w:lang w:eastAsia="pl-PL"/>
        </w:rPr>
        <w:t xml:space="preserve"> </w:t>
      </w:r>
      <w:r w:rsidRPr="00A76570">
        <w:rPr>
          <w:rFonts w:ascii="Times New Roman" w:eastAsia="Times New Roman" w:hAnsi="Times New Roman" w:cs="Times New Roman"/>
          <w:bCs/>
          <w:color w:val="000000"/>
          <w:sz w:val="24"/>
          <w:szCs w:val="20"/>
          <w:lang w:eastAsia="pl-PL"/>
        </w:rPr>
        <w:t>e-mail:</w:t>
      </w:r>
      <w:bookmarkEnd w:id="16"/>
      <w:r w:rsidR="006E50A7" w:rsidRPr="00A76570">
        <w:rPr>
          <w:rFonts w:ascii="Times New Roman" w:eastAsia="Times New Roman" w:hAnsi="Times New Roman" w:cs="Times New Roman"/>
          <w:bCs/>
          <w:color w:val="000000"/>
          <w:sz w:val="24"/>
          <w:szCs w:val="20"/>
          <w:lang w:eastAsia="pl-PL"/>
        </w:rPr>
        <w:t xml:space="preserve"> </w:t>
      </w:r>
      <w:hyperlink r:id="rId13" w:history="1">
        <w:r w:rsidR="006E50A7" w:rsidRPr="00A76570">
          <w:rPr>
            <w:rStyle w:val="Hipercze"/>
            <w:rFonts w:ascii="Times New Roman" w:eastAsia="Century Gothic" w:hAnsi="Times New Roman" w:cs="Times New Roman"/>
            <w:bCs/>
            <w:color w:val="auto"/>
            <w:sz w:val="24"/>
            <w:szCs w:val="24"/>
            <w:u w:val="none"/>
            <w:lang w:eastAsia="pl-PL"/>
          </w:rPr>
          <w:t>zamowieniapubliczne@lodzkie.straz.gov.pl.</w:t>
        </w:r>
      </w:hyperlink>
      <w:r w:rsidRPr="00A76570">
        <w:rPr>
          <w:rFonts w:ascii="Times New Roman" w:eastAsia="Times New Roman" w:hAnsi="Times New Roman" w:cs="Times New Roman"/>
          <w:bCs/>
          <w:sz w:val="24"/>
          <w:szCs w:val="20"/>
          <w:lang w:eastAsia="pl-PL"/>
        </w:rPr>
        <w:t xml:space="preserve"> </w:t>
      </w:r>
    </w:p>
    <w:p w14:paraId="6F83AF78" w14:textId="77777777" w:rsidR="00A038E6" w:rsidRPr="00A76570"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 Informacja o warunkach udziału w postępowaniu</w:t>
      </w:r>
    </w:p>
    <w:p w14:paraId="29EF885B"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bookmarkStart w:id="17" w:name="page5"/>
      <w:bookmarkEnd w:id="17"/>
      <w:r w:rsidRPr="00A76570">
        <w:rPr>
          <w:rFonts w:ascii="Times New Roman" w:eastAsia="Calibri" w:hAnsi="Times New Roman" w:cs="Times New Roman"/>
          <w:iCs w:val="0"/>
          <w:color w:val="000000"/>
          <w:sz w:val="24"/>
          <w:szCs w:val="24"/>
          <w:lang w:eastAsia="pl-PL"/>
        </w:rPr>
        <w:tab/>
        <w:t xml:space="preserve">O zamówienie może się ubiegać Wykonawca zgodnie z art. 57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który nie podlega wykluczeniu oraz spełnia warunki udziału w postępowaniu. Zamawiający zgodnie z art. 112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określa następujące warunki udziału w postępowaniu, dotyczące:</w:t>
      </w:r>
    </w:p>
    <w:p w14:paraId="654EC4FA"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b/>
          <w:iCs w:val="0"/>
          <w:color w:val="000000"/>
          <w:sz w:val="24"/>
          <w:szCs w:val="24"/>
          <w:lang w:eastAsia="pl-PL"/>
        </w:rPr>
      </w:pPr>
      <w:r w:rsidRPr="00A76570">
        <w:rPr>
          <w:rFonts w:ascii="Times New Roman" w:eastAsia="Calibri" w:hAnsi="Times New Roman" w:cs="Times New Roman"/>
          <w:iCs w:val="0"/>
          <w:color w:val="000000"/>
          <w:sz w:val="24"/>
          <w:szCs w:val="24"/>
          <w:lang w:eastAsia="pl-PL"/>
        </w:rPr>
        <w:t xml:space="preserve">5.1. Zdolności do występowania w obrocie gospodarczym – </w:t>
      </w:r>
      <w:r w:rsidRPr="00A76570">
        <w:rPr>
          <w:rFonts w:ascii="Times New Roman" w:eastAsia="Calibri" w:hAnsi="Times New Roman" w:cs="Times New Roman"/>
          <w:b/>
          <w:iCs w:val="0"/>
          <w:color w:val="000000"/>
          <w:sz w:val="24"/>
          <w:szCs w:val="24"/>
          <w:lang w:eastAsia="pl-PL"/>
        </w:rPr>
        <w:t>Zamawiający nie ustanowił wymagań w tym zakresie;</w:t>
      </w:r>
    </w:p>
    <w:p w14:paraId="19E79452"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5.2. Uprawnień do prowadzenia określonej działalności gospodarczej lub zawodowej, o ile wynika to z odrębnych przepisów.</w:t>
      </w:r>
    </w:p>
    <w:p w14:paraId="681FEDB6" w14:textId="0C4E71B4" w:rsidR="00A038E6" w:rsidRPr="00FD2524" w:rsidRDefault="00A038E6" w:rsidP="00A76570">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FD2524">
        <w:rPr>
          <w:rFonts w:ascii="Times New Roman" w:eastAsia="Times New Roman" w:hAnsi="Times New Roman" w:cs="Times New Roman"/>
          <w:bCs/>
          <w:color w:val="000000"/>
          <w:sz w:val="24"/>
          <w:szCs w:val="24"/>
          <w:lang w:eastAsia="x-none"/>
        </w:rPr>
        <w:t xml:space="preserve">5.3. </w:t>
      </w:r>
      <w:r w:rsidRPr="00FD2524">
        <w:rPr>
          <w:rFonts w:ascii="Times New Roman" w:eastAsia="Times New Roman" w:hAnsi="Times New Roman" w:cs="Times New Roman"/>
          <w:b/>
          <w:bCs/>
          <w:color w:val="000000"/>
          <w:sz w:val="24"/>
          <w:szCs w:val="24"/>
          <w:lang w:val="x-none" w:eastAsia="x-none"/>
        </w:rPr>
        <w:t>Sytuacji ekonomicznej lub finansowej</w:t>
      </w:r>
      <w:r w:rsidRPr="00FD2524">
        <w:rPr>
          <w:rFonts w:ascii="Times New Roman" w:eastAsia="Times New Roman" w:hAnsi="Times New Roman" w:cs="Times New Roman"/>
          <w:bCs/>
          <w:color w:val="000000"/>
          <w:sz w:val="24"/>
          <w:szCs w:val="24"/>
          <w:lang w:val="x-none" w:eastAsia="x-none"/>
        </w:rPr>
        <w:t>. O udzielenie zamówienia mogą ubiegać się wykonawcy, którzy posiadają środki finansowe lub zdolność kredytową</w:t>
      </w:r>
      <w:r w:rsidR="00A76570" w:rsidRPr="00FD2524">
        <w:rPr>
          <w:rFonts w:ascii="Times New Roman" w:eastAsia="Times New Roman" w:hAnsi="Times New Roman" w:cs="Times New Roman"/>
          <w:bCs/>
          <w:color w:val="000000"/>
          <w:sz w:val="24"/>
          <w:szCs w:val="24"/>
          <w:lang w:val="x-none" w:eastAsia="x-none"/>
        </w:rPr>
        <w:t xml:space="preserve"> </w:t>
      </w:r>
      <w:r w:rsidRPr="00FD2524">
        <w:rPr>
          <w:rFonts w:ascii="Times New Roman" w:eastAsia="Times New Roman" w:hAnsi="Times New Roman" w:cs="Times New Roman"/>
          <w:bCs/>
          <w:color w:val="000000"/>
          <w:sz w:val="24"/>
          <w:szCs w:val="24"/>
          <w:lang w:eastAsia="x-none"/>
        </w:rPr>
        <w:t>w kwocie minimum</w:t>
      </w:r>
      <w:r w:rsidR="00A76570" w:rsidRPr="00FD2524">
        <w:rPr>
          <w:rFonts w:ascii="Times New Roman" w:eastAsia="Times New Roman" w:hAnsi="Times New Roman" w:cs="Times New Roman"/>
          <w:bCs/>
          <w:color w:val="000000"/>
          <w:sz w:val="24"/>
          <w:szCs w:val="24"/>
          <w:lang w:eastAsia="x-none"/>
        </w:rPr>
        <w:t xml:space="preserve"> 4 0</w:t>
      </w:r>
      <w:r w:rsidRPr="00FD2524">
        <w:rPr>
          <w:rFonts w:ascii="Times New Roman" w:eastAsia="Times New Roman" w:hAnsi="Times New Roman" w:cs="Times New Roman"/>
          <w:bCs/>
          <w:color w:val="000000"/>
          <w:sz w:val="24"/>
          <w:szCs w:val="24"/>
          <w:lang w:eastAsia="x-none"/>
        </w:rPr>
        <w:t>00 000,00 zł</w:t>
      </w:r>
    </w:p>
    <w:p w14:paraId="62F62D07"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b/>
          <w:iCs w:val="0"/>
          <w:color w:val="000000"/>
          <w:sz w:val="24"/>
          <w:szCs w:val="24"/>
          <w:lang w:eastAsia="pl-PL"/>
        </w:rPr>
        <w:tab/>
        <w:t>Uwaga !</w:t>
      </w:r>
      <w:r w:rsidRPr="00A76570">
        <w:rPr>
          <w:rFonts w:ascii="Times New Roman" w:eastAsia="Calibri" w:hAnsi="Times New Roman" w:cs="Times New Roman"/>
          <w:iCs w:val="0"/>
          <w:color w:val="000000"/>
          <w:sz w:val="24"/>
          <w:szCs w:val="24"/>
          <w:lang w:eastAsia="pl-PL"/>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Dzienniku Urzędowym Unii Europejskiej. Jeżeli w dniu publikacji ogłoszenia o zamówieniu w Dzienniku Urzędowym Unii Europejskiej, Narodowy Bank Polski nie publikuje średniego kursu danej waluty, za podstawę przeliczenia przyjmuje się </w:t>
      </w:r>
      <w:r w:rsidRPr="00A76570">
        <w:rPr>
          <w:rFonts w:ascii="Times New Roman" w:eastAsia="Calibri" w:hAnsi="Times New Roman" w:cs="Times New Roman"/>
          <w:iCs w:val="0"/>
          <w:color w:val="000000"/>
          <w:sz w:val="24"/>
          <w:szCs w:val="24"/>
          <w:lang w:eastAsia="pl-PL"/>
        </w:rPr>
        <w:lastRenderedPageBreak/>
        <w:t>średni kurs waluty publikowany pierwszego dnia, po dniu publikacji ogłoszenia o zamówieniu w Dzienniku Urzędowym Unii Europejskiej, w którym zostanie on opublikowany. Przedmiotowy warunek weryfikowany jest dla każdej części oddzielnie.</w:t>
      </w:r>
    </w:p>
    <w:p w14:paraId="192A6333" w14:textId="77777777" w:rsidR="00A038E6" w:rsidRPr="00FD2524"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 xml:space="preserve">5.4. </w:t>
      </w:r>
      <w:r w:rsidRPr="00FD2524">
        <w:rPr>
          <w:rFonts w:ascii="Times New Roman" w:eastAsia="Calibri" w:hAnsi="Times New Roman" w:cs="Times New Roman"/>
          <w:b/>
          <w:iCs w:val="0"/>
          <w:color w:val="000000"/>
          <w:sz w:val="24"/>
          <w:szCs w:val="24"/>
          <w:lang w:eastAsia="pl-PL"/>
        </w:rPr>
        <w:t>Zdolności technicznej lub zawodowej</w:t>
      </w:r>
      <w:r w:rsidRPr="00FD2524">
        <w:rPr>
          <w:rFonts w:ascii="Times New Roman" w:eastAsia="Calibri" w:hAnsi="Times New Roman" w:cs="Times New Roman"/>
          <w:iCs w:val="0"/>
          <w:color w:val="000000"/>
          <w:sz w:val="24"/>
          <w:szCs w:val="24"/>
          <w:lang w:eastAsia="pl-PL"/>
        </w:rPr>
        <w:t>: O zamówienie mogą się ubiegać Wykonawcy,</w:t>
      </w:r>
    </w:p>
    <w:p w14:paraId="6463628E" w14:textId="57442368" w:rsidR="00A038E6" w:rsidRPr="00A76570" w:rsidRDefault="00A038E6" w:rsidP="00A76570">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ab/>
        <w:t>którzy w okresie ostatnich 3 lat przed upływem terminu składania ofert, a jeżeli okres prowadzenia działalności jest krótszy</w:t>
      </w:r>
      <w:r w:rsidR="002C1ABD" w:rsidRPr="00FD2524">
        <w:rPr>
          <w:rFonts w:ascii="Times New Roman" w:eastAsia="Calibri" w:hAnsi="Times New Roman" w:cs="Times New Roman"/>
          <w:iCs w:val="0"/>
          <w:color w:val="000000"/>
          <w:sz w:val="24"/>
          <w:szCs w:val="24"/>
          <w:lang w:eastAsia="pl-PL"/>
        </w:rPr>
        <w:t>,</w:t>
      </w:r>
      <w:r w:rsidRPr="00FD2524">
        <w:rPr>
          <w:rFonts w:ascii="Times New Roman" w:eastAsia="Calibri" w:hAnsi="Times New Roman" w:cs="Times New Roman"/>
          <w:iCs w:val="0"/>
          <w:color w:val="000000"/>
          <w:sz w:val="24"/>
          <w:szCs w:val="24"/>
          <w:lang w:eastAsia="pl-PL"/>
        </w:rPr>
        <w:t xml:space="preserve"> to w tym okresie, zrealizowali łącznie co najmniej 1 dostawę</w:t>
      </w:r>
      <w:r w:rsidR="00A76570" w:rsidRPr="00FD2524">
        <w:rPr>
          <w:rFonts w:ascii="Times New Roman" w:eastAsia="Calibri" w:hAnsi="Times New Roman" w:cs="Times New Roman"/>
          <w:iCs w:val="0"/>
          <w:color w:val="000000"/>
          <w:sz w:val="24"/>
          <w:szCs w:val="24"/>
          <w:lang w:eastAsia="pl-PL"/>
        </w:rPr>
        <w:t xml:space="preserve"> systemu ostrzegania i alarmowania</w:t>
      </w:r>
      <w:r w:rsidR="00A76570" w:rsidRPr="00FD2524">
        <w:rPr>
          <w:rFonts w:ascii="Times New Roman" w:eastAsia="Century Gothic" w:hAnsi="Times New Roman" w:cs="Times New Roman"/>
          <w:iCs w:val="0"/>
          <w:color w:val="000000"/>
          <w:sz w:val="24"/>
          <w:szCs w:val="24"/>
          <w:lang w:eastAsia="pl-PL"/>
        </w:rPr>
        <w:t xml:space="preserve"> </w:t>
      </w:r>
      <w:r w:rsidR="00A76570" w:rsidRPr="00FD2524">
        <w:rPr>
          <w:rFonts w:ascii="Times New Roman" w:eastAsia="Calibri" w:hAnsi="Times New Roman" w:cs="Times New Roman"/>
          <w:iCs w:val="0"/>
          <w:color w:val="000000"/>
          <w:sz w:val="24"/>
          <w:szCs w:val="24"/>
          <w:lang w:eastAsia="pl-PL"/>
        </w:rPr>
        <w:t xml:space="preserve">o </w:t>
      </w:r>
      <w:r w:rsidRPr="00FD2524">
        <w:rPr>
          <w:rFonts w:ascii="Times New Roman" w:eastAsia="Calibri" w:hAnsi="Times New Roman" w:cs="Times New Roman"/>
          <w:iCs w:val="0"/>
          <w:color w:val="000000"/>
          <w:sz w:val="24"/>
          <w:szCs w:val="24"/>
          <w:lang w:eastAsia="pl-PL"/>
        </w:rPr>
        <w:t>łącznej wartości tego zamówienia co najmniej</w:t>
      </w:r>
      <w:r w:rsidR="00A76570" w:rsidRPr="00FD2524">
        <w:rPr>
          <w:rFonts w:ascii="Times New Roman" w:eastAsia="Calibri" w:hAnsi="Times New Roman" w:cs="Times New Roman"/>
          <w:iCs w:val="0"/>
          <w:color w:val="000000"/>
          <w:sz w:val="24"/>
          <w:szCs w:val="24"/>
          <w:lang w:eastAsia="pl-PL"/>
        </w:rPr>
        <w:t xml:space="preserve"> 4 0</w:t>
      </w:r>
      <w:r w:rsidRPr="00FD2524">
        <w:rPr>
          <w:rFonts w:ascii="Times New Roman" w:eastAsia="Calibri" w:hAnsi="Times New Roman" w:cs="Times New Roman"/>
          <w:iCs w:val="0"/>
          <w:color w:val="000000"/>
          <w:sz w:val="24"/>
          <w:szCs w:val="24"/>
          <w:lang w:eastAsia="pl-PL"/>
        </w:rPr>
        <w:t>00 000,00 zł brutto,</w:t>
      </w:r>
    </w:p>
    <w:p w14:paraId="4B1BA2A5"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 xml:space="preserve">5.5. Wykonawcy mogą wspólnie ubiegać się o udzielenie zamówienia. Zamawiający zgodnie z art. 117 ust. 2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uzna warunek dotyczący uprawnień do prowadzenia określonej działalności gospodarczej lub zawodowej, o którym mowa w art. 112 ust. 2 pkt 2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za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7E3B7FAF"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5.6. W przypadku, o którym mowa w ust. 2, wykonawcy ustanawiają pełnomocnika do reprezentowania ich w postępowaniu o udzielenie zamówienia albo do reprezentowania w postępowaniu i zawarcia umowy w sprawie zamówienia publicznego.</w:t>
      </w:r>
    </w:p>
    <w:p w14:paraId="4B9E646B"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5.7. Przepisy dotyczące wykonawcy stosuje się odpowiednio do wykonawców wspólnie ubiegających się o udzielenie zamówienia.</w:t>
      </w:r>
    </w:p>
    <w:p w14:paraId="167F42DA"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5.8. Jeżeli w wyniku przeprowadzonego postępowania zostanie wybrana oferta wykonawców wspólnie ubiegających się o udzielenie zamówienia, zamawiający może żądać przed zawarciem umowy w sprawie zamówienia publicznego kopii umowy regulującej współpracę tych wykonawców.</w:t>
      </w:r>
    </w:p>
    <w:p w14:paraId="2B3460D7"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5.9. Wykonawca może w celu potwierdzenia spełniania warunków udziału w postępowaniu, w stosownych sytuacjach polegać na zdolnościach finansowych, technicznych lub zawodowych podmiotów udostępniających zasoby, niezależnie od charakteru prawnego łączących go  z nimi stosunków prawnych.</w:t>
      </w:r>
    </w:p>
    <w:p w14:paraId="1373E21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5.10. W odniesieniu do warunków dotyczących wykształcenia, kwalifikacji zawodowych lub doświadczenia Wykonawcy mogą polegać na zdolnościach podmiotów udostępniających zasoby, jeśli podmioty te wykonają dostawy lub usługi, do realizacji których te zdolności są wymagane.</w:t>
      </w:r>
    </w:p>
    <w:p w14:paraId="5FB43E0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 xml:space="preserve">5.11. Wykonawca, który polega na zdolnościach lub sytuacji podmiotów udostępniających zasoby, </w:t>
      </w:r>
      <w:r w:rsidRPr="00A76570">
        <w:rPr>
          <w:rFonts w:ascii="Times New Roman" w:eastAsia="Century Gothic" w:hAnsi="Times New Roman" w:cs="Times New Roman"/>
          <w:b/>
          <w:iCs w:val="0"/>
          <w:color w:val="000000"/>
          <w:sz w:val="24"/>
          <w:szCs w:val="24"/>
          <w:lang w:eastAsia="pl-PL"/>
        </w:rPr>
        <w:t>składa wraz z ofertą</w:t>
      </w:r>
      <w:r w:rsidRPr="00A76570">
        <w:rPr>
          <w:rFonts w:ascii="Times New Roman" w:eastAsia="Century Gothic" w:hAnsi="Times New Roman" w:cs="Times New Roman"/>
          <w:iCs w:val="0"/>
          <w:color w:val="000000"/>
          <w:sz w:val="24"/>
          <w:szCs w:val="24"/>
          <w:lang w:eastAsia="pl-PL"/>
        </w:rPr>
        <w:t>, zobowiązanie podmiotu (</w:t>
      </w:r>
      <w:r w:rsidRPr="00A76570">
        <w:rPr>
          <w:rFonts w:ascii="Times New Roman" w:eastAsia="Century Gothic" w:hAnsi="Times New Roman" w:cs="Times New Roman"/>
          <w:iCs w:val="0"/>
          <w:color w:val="000000"/>
          <w:sz w:val="24"/>
          <w:szCs w:val="24"/>
          <w:u w:val="single"/>
          <w:lang w:eastAsia="pl-PL"/>
        </w:rPr>
        <w:t>wzór – załącznik nr 7 SWZ</w:t>
      </w:r>
      <w:r w:rsidRPr="00A76570">
        <w:rPr>
          <w:rFonts w:ascii="Times New Roman" w:eastAsia="Century Gothic" w:hAnsi="Times New Roman" w:cs="Times New Roman"/>
          <w:iCs w:val="0"/>
          <w:color w:val="000000"/>
          <w:sz w:val="24"/>
          <w:szCs w:val="24"/>
          <w:lang w:eastAsia="pl-PL"/>
        </w:rPr>
        <w:t>)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20BB7D10" w14:textId="77777777" w:rsidR="00A038E6" w:rsidRPr="00A76570"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5.11.1. zakres dostępnych Wykonawcy zasobów podmiotu udostępniającego zasoby;</w:t>
      </w:r>
    </w:p>
    <w:p w14:paraId="53B99A57" w14:textId="77777777" w:rsidR="00A038E6" w:rsidRPr="00A76570"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5.11.2. sposób i okres udostępnienia Wykonawcy i wykorzystania przez niego zasobów  podmiotu udostępniającego te zasoby przy wykonywaniu zamówienia;</w:t>
      </w:r>
    </w:p>
    <w:p w14:paraId="1262D90B" w14:textId="77777777" w:rsidR="00A038E6" w:rsidRPr="00A76570" w:rsidRDefault="00A038E6" w:rsidP="00A038E6">
      <w:pPr>
        <w:tabs>
          <w:tab w:val="left" w:pos="851"/>
          <w:tab w:val="left" w:pos="1046"/>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5.11.3. czy i w jakim zakresie podmiot udostępniający zasoby, na zdolnościach którego Wykonawca polega w odniesieniu do warunków udziału w postępowaniu dotyczących wykształcenia, kwalifikacji zawodowych lub doświadczenia, zrealizuje dostawy lub usługi, których wskazane zdolności dotyczą.</w:t>
      </w:r>
    </w:p>
    <w:p w14:paraId="752D41E0" w14:textId="77777777" w:rsidR="00A038E6" w:rsidRPr="00A76570" w:rsidRDefault="00A038E6" w:rsidP="00A038E6">
      <w:pPr>
        <w:tabs>
          <w:tab w:val="left" w:pos="357"/>
          <w:tab w:val="left" w:pos="709"/>
        </w:tabs>
        <w:spacing w:after="0" w:line="240" w:lineRule="auto"/>
        <w:ind w:left="357" w:hanging="357"/>
        <w:jc w:val="both"/>
        <w:rPr>
          <w:rFonts w:ascii="Times New Roman" w:eastAsia="Century Gothic" w:hAnsi="Times New Roman" w:cs="Times New Roman"/>
          <w:iCs w:val="0"/>
          <w:color w:val="000000"/>
          <w:sz w:val="24"/>
          <w:szCs w:val="24"/>
          <w:u w:val="single"/>
          <w:lang w:eastAsia="pl-PL"/>
        </w:rPr>
      </w:pPr>
      <w:r w:rsidRPr="00A76570">
        <w:rPr>
          <w:rFonts w:ascii="Times New Roman" w:eastAsia="Century Gothic" w:hAnsi="Times New Roman" w:cs="Times New Roman"/>
          <w:iCs w:val="0"/>
          <w:color w:val="000000"/>
          <w:sz w:val="24"/>
          <w:szCs w:val="24"/>
          <w:lang w:eastAsia="pl-PL"/>
        </w:rPr>
        <w:t xml:space="preserve">5.12. W odniesieniu do warunków dotyczących wykształcenia, kwalifikacji zawodowych lub doświadczenia </w:t>
      </w:r>
      <w:r w:rsidRPr="00A76570">
        <w:rPr>
          <w:rFonts w:ascii="Times New Roman" w:eastAsia="Century Gothic" w:hAnsi="Times New Roman" w:cs="Times New Roman"/>
          <w:b/>
          <w:iCs w:val="0"/>
          <w:color w:val="000000"/>
          <w:sz w:val="24"/>
          <w:szCs w:val="24"/>
          <w:lang w:eastAsia="pl-PL"/>
        </w:rPr>
        <w:t>Wykonawcy wspólnie ubiegający się o udzielenie zamówienia</w:t>
      </w:r>
      <w:r w:rsidRPr="00A76570">
        <w:rPr>
          <w:rFonts w:ascii="Times New Roman" w:eastAsia="Century Gothic" w:hAnsi="Times New Roman" w:cs="Times New Roman"/>
          <w:iCs w:val="0"/>
          <w:color w:val="000000"/>
          <w:sz w:val="24"/>
          <w:szCs w:val="24"/>
          <w:lang w:eastAsia="pl-PL"/>
        </w:rPr>
        <w:t xml:space="preserve"> mogą polegać na zdolnościach tych z Wykonawców, którzy zrealizują dostawę, do realizacji </w:t>
      </w:r>
      <w:r w:rsidRPr="00A76570">
        <w:rPr>
          <w:rFonts w:ascii="Times New Roman" w:eastAsia="Century Gothic" w:hAnsi="Times New Roman" w:cs="Times New Roman"/>
          <w:iCs w:val="0"/>
          <w:color w:val="000000"/>
          <w:sz w:val="24"/>
          <w:szCs w:val="24"/>
          <w:lang w:eastAsia="pl-PL"/>
        </w:rPr>
        <w:lastRenderedPageBreak/>
        <w:t xml:space="preserve">których te zdolności są wymagane. W takim przypadku Wykonawcy wspólnie ubiegający się o udzielenie zamówienia </w:t>
      </w:r>
      <w:r w:rsidRPr="00A76570">
        <w:rPr>
          <w:rFonts w:ascii="Times New Roman" w:eastAsia="Century Gothic" w:hAnsi="Times New Roman" w:cs="Times New Roman"/>
          <w:b/>
          <w:iCs w:val="0"/>
          <w:color w:val="000000"/>
          <w:sz w:val="24"/>
          <w:szCs w:val="24"/>
          <w:lang w:eastAsia="pl-PL"/>
        </w:rPr>
        <w:t>dołączają do oferty oświadczenie</w:t>
      </w:r>
      <w:r w:rsidRPr="00A76570">
        <w:rPr>
          <w:rFonts w:ascii="Times New Roman" w:eastAsia="Century Gothic" w:hAnsi="Times New Roman" w:cs="Times New Roman"/>
          <w:iCs w:val="0"/>
          <w:color w:val="000000"/>
          <w:sz w:val="24"/>
          <w:szCs w:val="24"/>
          <w:lang w:eastAsia="pl-PL"/>
        </w:rPr>
        <w:t>, z którego wynika, które dostawy wykonają poszczególni Wykonawcy</w:t>
      </w:r>
      <w:r w:rsidRPr="00A76570">
        <w:rPr>
          <w:rFonts w:ascii="Calibri" w:eastAsia="Calibri" w:hAnsi="Calibri" w:cs="Arial"/>
          <w:iCs w:val="0"/>
          <w:color w:val="000000"/>
          <w:sz w:val="25"/>
          <w:szCs w:val="25"/>
          <w:lang w:eastAsia="pl-PL"/>
        </w:rPr>
        <w:t xml:space="preserve"> – </w:t>
      </w:r>
      <w:r w:rsidRPr="00A76570">
        <w:rPr>
          <w:rFonts w:ascii="Times New Roman" w:eastAsia="Calibri" w:hAnsi="Times New Roman" w:cs="Times New Roman"/>
          <w:iCs w:val="0"/>
          <w:color w:val="000000"/>
          <w:sz w:val="24"/>
          <w:szCs w:val="24"/>
          <w:u w:val="single"/>
          <w:lang w:eastAsia="pl-PL"/>
        </w:rPr>
        <w:t>wzór oświadczenia stanowi załącznik nr 8 do SWZ.</w:t>
      </w:r>
    </w:p>
    <w:p w14:paraId="64452822" w14:textId="77777777" w:rsidR="00A038E6" w:rsidRPr="00A76570" w:rsidRDefault="00A038E6" w:rsidP="00A038E6">
      <w:pPr>
        <w:tabs>
          <w:tab w:val="left" w:pos="357"/>
          <w:tab w:val="left" w:pos="440"/>
          <w:tab w:val="left" w:pos="709"/>
        </w:tabs>
        <w:spacing w:before="240" w:after="240" w:line="0" w:lineRule="atLeast"/>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 Podstawy wykluczenia Wykonawcy z postępowania</w:t>
      </w:r>
    </w:p>
    <w:p w14:paraId="4C2180A2"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 xml:space="preserve">6.1. O udzielenie przedmiotowego zamówienia mogą ubiegać się Wykonawcy, którzy </w:t>
      </w:r>
      <w:r w:rsidRPr="00A76570">
        <w:rPr>
          <w:rFonts w:ascii="Times New Roman" w:eastAsia="Century Gothic" w:hAnsi="Times New Roman" w:cs="Times New Roman"/>
          <w:b/>
          <w:iCs w:val="0"/>
          <w:color w:val="000000"/>
          <w:sz w:val="24"/>
          <w:szCs w:val="24"/>
          <w:lang w:eastAsia="pl-PL"/>
        </w:rPr>
        <w:t>nie podlegają wykluczeniu na podstawie art. 108 ust. 1 Ustawy.</w:t>
      </w:r>
    </w:p>
    <w:p w14:paraId="3C50B05A"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ab/>
        <w:t>Z postępowania o udzielenie zamówienia, na podstawie art. 108 ust. 1 Ustawy wyklucza się wykonawcę:</w:t>
      </w:r>
    </w:p>
    <w:p w14:paraId="7E8A3CF1"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 będącego osobą fizyczną, którego prawomocnie skazano za przestępstwo:</w:t>
      </w:r>
    </w:p>
    <w:p w14:paraId="1850D7FF"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6.1.1.1. udziału w zorganizowanej grupie przestępczej albo związku mającym na celu popełnienie przestępstwa lub przestępstwa skarbowego, o którym mowa w art. 258 Kodeksu karnego;</w:t>
      </w:r>
    </w:p>
    <w:p w14:paraId="707B2195"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6.1.1.2. handlu ludźmi, o którym mowa w art. 189a Kodeksu karnego;</w:t>
      </w:r>
    </w:p>
    <w:p w14:paraId="3EC44A1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6.1.1.3. o którym mowa w art. 228-230a, art. 250a Kodeksu karnego, w art. 46-48 ustawy z dnia 25 czerwca 2010 r. o sporcie (Dz.U. z 2024 r. poz. 1488) lub w art. 54 ust. 1-4 ustawy z dnia 12 maja 2011 r. o refundacji leków, środków spożywczych specjalnego przeznaczenia żywieniowego oraz wyrobów medycznych (Dz.U. z 2024 r. poz. 930);</w:t>
      </w:r>
    </w:p>
    <w:p w14:paraId="0B5A284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CC6C9F6"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6.1.1.5. o charakterze terrorystycznym, o którym mowa w art. 115 § 20 Kodeksu karnego, lub mające na celu popełnienie tego przestępstwa;</w:t>
      </w:r>
    </w:p>
    <w:p w14:paraId="113EAA6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6.1.1.6. 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2C1AEDB5"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6.1.1.7.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1E0183"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6.1.1.8.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A2CC061"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6.1.2. Jeżeli urzędującego członka jego organu zarządzającego lub nadzorczego, wspólnika spółki w spółce jawnej lub partnerskiej albo komplementariusza w spółce komandytowej lub komandytowo-akcyjnej lub prokurenta prawomocnie skazano za przestępstwo, o którym mowa w pkt 6.1.1.;</w:t>
      </w:r>
    </w:p>
    <w:p w14:paraId="61DD0F25"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89AEA56"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6.1.4. Wobec którego prawomocnie orzeczono zakaz ubiegania się o zamówienia publiczne;</w:t>
      </w:r>
    </w:p>
    <w:p w14:paraId="6A1CD4A9"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lastRenderedPageBreak/>
        <w:t>6.1.5.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17352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6.1.6.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85E15BE"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6.2. O udzielenie przedmiotowego zamówienia mogą ubiegać się Wykonawcy, którzy </w:t>
      </w:r>
      <w:r w:rsidRPr="00FD2524">
        <w:rPr>
          <w:rFonts w:ascii="Times New Roman" w:eastAsia="Century Gothic" w:hAnsi="Times New Roman" w:cs="Times New Roman"/>
          <w:b/>
          <w:iCs w:val="0"/>
          <w:color w:val="000000"/>
          <w:sz w:val="24"/>
          <w:szCs w:val="24"/>
          <w:lang w:eastAsia="pl-PL"/>
        </w:rPr>
        <w:t xml:space="preserve">nie podlegają wykluczeniu na podstawie art. 109 ust. 1 pkt 4 Ustawy  </w:t>
      </w:r>
      <w:r w:rsidRPr="00FD2524">
        <w:rPr>
          <w:rFonts w:ascii="Times New Roman" w:eastAsia="Century Gothic" w:hAnsi="Times New Roman" w:cs="Times New Roman"/>
          <w:bCs/>
          <w:iCs w:val="0"/>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C750372"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6.3. O udzielenie przedmiotowego zamówienia mogą ubiegać się Wykonawcy, którzy </w:t>
      </w:r>
      <w:r w:rsidRPr="00920788">
        <w:rPr>
          <w:rFonts w:ascii="Times New Roman" w:eastAsia="Century Gothic" w:hAnsi="Times New Roman" w:cs="Times New Roman"/>
          <w:b/>
          <w:iCs w:val="0"/>
          <w:color w:val="000000"/>
          <w:sz w:val="24"/>
          <w:szCs w:val="24"/>
          <w:lang w:eastAsia="pl-PL"/>
        </w:rPr>
        <w:t xml:space="preserve">nie podlegają wykluczeniu na podstawie </w:t>
      </w:r>
      <w:r w:rsidRPr="00920788">
        <w:rPr>
          <w:rFonts w:ascii="Times New Roman" w:eastAsia="Century Gothic" w:hAnsi="Times New Roman" w:cs="Times New Roman"/>
          <w:iCs w:val="0"/>
          <w:color w:val="000000"/>
          <w:sz w:val="24"/>
          <w:szCs w:val="24"/>
          <w:lang w:eastAsia="pl-PL"/>
        </w:rPr>
        <w:t>art. 7 ustawy z dnia 13 kwietnia 2022 r. o szczególnych rozwiązaniach w zakresie przeciwdziałania wspieraniu agresji na Ukrainę oraz służących ochronie bezpieczeństwa narodowego (Dz.U. z 2024 r. poz. 507) oraz art. 5k rozporządzenia (UE) nr 833/2014 z dnia 31 lipca 2014 r. (Dz. Urz. UE.L Nr 229, str. 1).</w:t>
      </w:r>
    </w:p>
    <w:p w14:paraId="30121C0F" w14:textId="77777777" w:rsidR="00A038E6" w:rsidRPr="00A038E6"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highlight w:val="yellow"/>
          <w:lang w:eastAsia="pl-PL"/>
        </w:rPr>
      </w:pPr>
      <w:r w:rsidRPr="00920788">
        <w:rPr>
          <w:rFonts w:ascii="Times New Roman" w:eastAsia="Century Gothic" w:hAnsi="Times New Roman" w:cs="Times New Roman"/>
          <w:iCs w:val="0"/>
          <w:color w:val="000000"/>
          <w:sz w:val="24"/>
          <w:szCs w:val="24"/>
          <w:lang w:eastAsia="pl-PL"/>
        </w:rPr>
        <w:t>6.4. Jeżeli Wykonawca polega na zdolnościach lub sytuacji podmiotów udostępniających zasoby Zamawiający zbada, czy nie zachodzą wobec tego podmiotu podstawy wykluczenia, które zostały przewidziane względem Wykonawcy.</w:t>
      </w:r>
    </w:p>
    <w:p w14:paraId="41CB37CD"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6.5. W przypadku wspólnego ubiegania się Wykonawców o udzielenie zamówienia Zamawiający bada, czy nie zachodzą podstawy wykluczenia wobec każdego z tych Wykonawców.</w:t>
      </w:r>
    </w:p>
    <w:p w14:paraId="2C2890D6"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6.6. Zamawiający nie żąda wykazania braku podstaw do wykluczenia dla Podwykonawców</w:t>
      </w:r>
      <w:r w:rsidRPr="00920788">
        <w:rPr>
          <w:rFonts w:ascii="Calibri" w:eastAsia="Calibri" w:hAnsi="Calibri" w:cs="Arial"/>
          <w:iCs w:val="0"/>
          <w:color w:val="000000"/>
          <w:sz w:val="25"/>
          <w:szCs w:val="25"/>
          <w:lang w:eastAsia="pl-PL"/>
        </w:rPr>
        <w:t>.</w:t>
      </w:r>
    </w:p>
    <w:p w14:paraId="2B4921A8"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6.7. Zamawiający może wykluczyć Wykonawcę na każdym etapie postępowania o udzielenie zamówienia.</w:t>
      </w:r>
    </w:p>
    <w:p w14:paraId="2F9D018C"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6.8. Wykluczenie Wykonawcy następuje zgodnie z art. 111 Ustawy.</w:t>
      </w:r>
    </w:p>
    <w:p w14:paraId="355137B2"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6.9. Wykonawca nie podlega wykluczeniu w okolicznościach określonych w art. 108 ust. 1 pkt 1, 2 i 5, jeżeli udowodni Zamawiającemu, że spełnił łącznie przesłanki, o których mowa w art. 110 ust. 2 Ustawy.</w:t>
      </w:r>
    </w:p>
    <w:p w14:paraId="07D2675B"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6.10. Zamawiający ocenia, czy podjęte przez Wykonawcę czynności, o których mowa w art. 110 ust. 2 Ustawy są wystarczające do wykazania jego rzetelności, uwzględniając wagę</w:t>
      </w:r>
      <w:r w:rsidRPr="00920788">
        <w:rPr>
          <w:rFonts w:ascii="Times New Roman" w:eastAsia="Calibri" w:hAnsi="Times New Roman" w:cs="Times New Roman"/>
          <w:iCs w:val="0"/>
          <w:color w:val="000000"/>
          <w:sz w:val="24"/>
          <w:szCs w:val="24"/>
          <w:lang w:eastAsia="pl-PL"/>
        </w:rPr>
        <w:br/>
        <w:t>i szczególne okoliczności czynu Wykonawcy. Jeżeli podjęte przez Wykonawcę czynności, nie są wystarczające do wykazania jego rzetelności, Zamawiający wyklucza Wykonawcę</w:t>
      </w:r>
      <w:r w:rsidRPr="00920788">
        <w:rPr>
          <w:rFonts w:ascii="Calibri" w:eastAsia="Calibri" w:hAnsi="Calibri" w:cs="Arial"/>
          <w:iCs w:val="0"/>
          <w:color w:val="000000"/>
          <w:sz w:val="25"/>
          <w:szCs w:val="25"/>
          <w:lang w:eastAsia="pl-PL"/>
        </w:rPr>
        <w:t>.</w:t>
      </w:r>
    </w:p>
    <w:p w14:paraId="2DD3D0AC" w14:textId="77777777" w:rsidR="00A038E6" w:rsidRPr="00920788"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 Informacja o podmiotowych środkach dowodowych</w:t>
      </w:r>
    </w:p>
    <w:p w14:paraId="31F91C52" w14:textId="77777777" w:rsidR="00A038E6" w:rsidRPr="00920788" w:rsidRDefault="00A038E6" w:rsidP="00A038E6">
      <w:pPr>
        <w:tabs>
          <w:tab w:val="left" w:pos="70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 Zamawiający wezwie Wykonawcę, którego oferta została najwyżej oceniona, do złożenia w wyznaczonym terminie, nie krótszym niż 10 dni od dnia wezwania, aktualnych na dzień złożenia następujących podmiotowych środków dowodowych potwierdzających:</w:t>
      </w:r>
    </w:p>
    <w:p w14:paraId="3CC0345B"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7.1.1. Brak podstaw wykluczenia:</w:t>
      </w:r>
    </w:p>
    <w:p w14:paraId="34A5543C"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7.1.1.1. Informacji z Krajowego Rejestru Karnego w zakresie:</w:t>
      </w:r>
    </w:p>
    <w:p w14:paraId="459D5F15"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1 i 2 Ustawy,</w:t>
      </w:r>
    </w:p>
    <w:p w14:paraId="415587F0"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lastRenderedPageBreak/>
        <w:tab/>
        <w:t xml:space="preserve">- art. 108 ust. 1 pkt 4 Ustawy, dotyczącej orzeczenia zakazu ubiegania się o zamówienie publiczne tytułem środka karnego, </w:t>
      </w:r>
    </w:p>
    <w:p w14:paraId="094CDDD4"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b/>
          <w:iCs w:val="0"/>
          <w:color w:val="000000"/>
          <w:sz w:val="24"/>
          <w:szCs w:val="24"/>
          <w:u w:val="single"/>
          <w:lang w:eastAsia="pl-PL"/>
        </w:rPr>
      </w:pPr>
      <w:r w:rsidRPr="00920788">
        <w:rPr>
          <w:rFonts w:ascii="Times New Roman" w:eastAsia="Century Gothic" w:hAnsi="Times New Roman" w:cs="Times New Roman"/>
          <w:iCs w:val="0"/>
          <w:color w:val="000000"/>
          <w:sz w:val="24"/>
          <w:szCs w:val="24"/>
          <w:lang w:eastAsia="pl-PL"/>
        </w:rPr>
        <w:t>7.1.1.2. Oświadczenia Wykonawcy, w zakresie art. 108 ust. 1 pkt 5 Ustawy, o braku przynależności do tej samej grupy kapitałowej w rozumieniu ustawy z dnia 16 lutego 2007 r. o ochronie konkurencji i konsumentów (Dz.U. z 2024 r. poz. 594), z innym Wykonawcą, który złożył odrębną ofertę lub ofertę częściową albo oświadczenia o przynależności do tej samej grupy kapitałowej wraz z dokumentami lub informacjami potwierdzającymi przygotowanie oferty lub oferty częściowej niezależnie od</w:t>
      </w:r>
      <w:bookmarkStart w:id="18" w:name="page6"/>
      <w:bookmarkEnd w:id="18"/>
      <w:r w:rsidRPr="00920788">
        <w:rPr>
          <w:rFonts w:ascii="Times New Roman" w:eastAsia="Century Gothic" w:hAnsi="Times New Roman" w:cs="Times New Roman"/>
          <w:b/>
          <w:iCs w:val="0"/>
          <w:color w:val="000000"/>
          <w:sz w:val="24"/>
          <w:szCs w:val="24"/>
          <w:lang w:eastAsia="pl-PL"/>
        </w:rPr>
        <w:t xml:space="preserve"> </w:t>
      </w:r>
      <w:r w:rsidRPr="00920788">
        <w:rPr>
          <w:rFonts w:ascii="Times New Roman" w:eastAsia="Century Gothic" w:hAnsi="Times New Roman" w:cs="Times New Roman"/>
          <w:iCs w:val="0"/>
          <w:color w:val="000000"/>
          <w:sz w:val="24"/>
          <w:szCs w:val="24"/>
          <w:lang w:eastAsia="pl-PL"/>
        </w:rPr>
        <w:t>innego Wykonawcy należącego do tej samej grupy kapitałowej (</w:t>
      </w:r>
      <w:r w:rsidRPr="00920788">
        <w:rPr>
          <w:rFonts w:ascii="Times New Roman" w:eastAsia="Century Gothic" w:hAnsi="Times New Roman" w:cs="Times New Roman"/>
          <w:iCs w:val="0"/>
          <w:color w:val="000000"/>
          <w:sz w:val="24"/>
          <w:szCs w:val="24"/>
          <w:u w:val="single"/>
          <w:lang w:eastAsia="pl-PL"/>
        </w:rPr>
        <w:t>wzór – załącznik nr 3 do SWZ);</w:t>
      </w:r>
    </w:p>
    <w:p w14:paraId="64E6C71C"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7.1.1.3. Oświadczenia Wykonawcy o aktualności informacji zawartych w oświadczeniu, o którym mowa w art. 125 ust. 1 Ustawy – formularzu JEDZ, w zakresie podstaw wykluczenia </w:t>
      </w:r>
      <w:r w:rsidRPr="00920788">
        <w:rPr>
          <w:rFonts w:ascii="Times New Roman" w:eastAsia="Century Gothic" w:hAnsi="Times New Roman" w:cs="Times New Roman"/>
          <w:iCs w:val="0"/>
          <w:color w:val="000000"/>
          <w:sz w:val="24"/>
          <w:szCs w:val="24"/>
          <w:lang w:eastAsia="pl-PL"/>
        </w:rPr>
        <w:br/>
        <w:t>z postępowania wskazanych przez Zamawiającego, o których mowa w:</w:t>
      </w:r>
    </w:p>
    <w:p w14:paraId="047166C0"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3 Ustawy,</w:t>
      </w:r>
    </w:p>
    <w:p w14:paraId="0D7F849B"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4 Ustawy, dotyczących orzeczenia zakazu ubiegania się o zamówienie publiczne tytułem środka zapobiegawczego,</w:t>
      </w:r>
    </w:p>
    <w:p w14:paraId="700EF244"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5 Ustawy, dotyczących zawarcia z innymi wykonawcami porozumienia mającego na celu zakłócenie konkurencji,</w:t>
      </w:r>
    </w:p>
    <w:p w14:paraId="0871113E"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6 Ustawy. (</w:t>
      </w:r>
      <w:r w:rsidRPr="00920788">
        <w:rPr>
          <w:rFonts w:ascii="Times New Roman" w:eastAsia="Century Gothic" w:hAnsi="Times New Roman" w:cs="Times New Roman"/>
          <w:iCs w:val="0"/>
          <w:color w:val="000000"/>
          <w:sz w:val="24"/>
          <w:szCs w:val="24"/>
          <w:u w:val="single"/>
          <w:lang w:eastAsia="pl-PL"/>
        </w:rPr>
        <w:t>wzór – załącznik nr 6 do SWZ)</w:t>
      </w:r>
    </w:p>
    <w:p w14:paraId="74AF38C8"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7.1.1.4. Oświadczenie w zakresie art. 7 ust. 1 ustawy o szczególnych rozwiązaniach w zakresie przeciwdziałania wspieraniu agresji na Ukrainę oraz służących ochronie bezpieczeństwa narodowego, zgodnie z JEDZ w Części III, Sekcja D – Podstawy Wykluczenia o charakterze wyłącznie krajowym.</w:t>
      </w:r>
    </w:p>
    <w:p w14:paraId="012258E1"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10 do SWZ).</w:t>
      </w:r>
    </w:p>
    <w:p w14:paraId="1DB86BE8" w14:textId="41C15107" w:rsidR="00A038E6" w:rsidRPr="00FD2524"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7.1.1.5.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07771E" w:rsidRPr="00FD2524">
        <w:rPr>
          <w:rFonts w:ascii="Times New Roman" w:eastAsia="Century Gothic" w:hAnsi="Times New Roman" w:cs="Times New Roman"/>
          <w:iCs w:val="0"/>
          <w:color w:val="000000"/>
          <w:sz w:val="24"/>
          <w:szCs w:val="24"/>
          <w:lang w:eastAsia="pl-PL"/>
        </w:rPr>
        <w:t>.</w:t>
      </w:r>
    </w:p>
    <w:p w14:paraId="471077A7" w14:textId="77777777" w:rsidR="00A038E6" w:rsidRPr="00920788"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 xml:space="preserve">7.2. W celu potwierdzenia spełniania przez wykonawcę warunków udziału w postępowaniu dotyczących </w:t>
      </w:r>
      <w:r w:rsidRPr="00920788">
        <w:rPr>
          <w:rFonts w:ascii="Times New Roman" w:eastAsia="Calibri" w:hAnsi="Times New Roman" w:cs="Times New Roman"/>
          <w:b/>
          <w:iCs w:val="0"/>
          <w:color w:val="000000"/>
          <w:sz w:val="24"/>
          <w:szCs w:val="24"/>
          <w:lang w:eastAsia="pl-PL"/>
        </w:rPr>
        <w:t>sytuacji ekonomicznej lub finansowej</w:t>
      </w:r>
      <w:r w:rsidRPr="00920788">
        <w:rPr>
          <w:rFonts w:ascii="Times New Roman" w:eastAsia="Calibri" w:hAnsi="Times New Roman" w:cs="Times New Roman"/>
          <w:iCs w:val="0"/>
          <w:color w:val="000000"/>
          <w:sz w:val="24"/>
          <w:szCs w:val="24"/>
          <w:lang w:eastAsia="pl-PL"/>
        </w:rPr>
        <w:t xml:space="preserve"> Zamawiający żąda:</w:t>
      </w:r>
    </w:p>
    <w:p w14:paraId="5DCB14E0" w14:textId="77777777" w:rsidR="00A038E6" w:rsidRPr="00920788"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 xml:space="preserve">7.2.1. Informacji banku lub spółdzielczej kasy oszczędnościowo-kredytowej, potwierdzającej wysokość posiadanych środków finansowych lub zdolność kredytową Wykonawcy, w okresie nie wcześniejszym niż 3 miesiące przed jej złożeniem. </w:t>
      </w:r>
    </w:p>
    <w:p w14:paraId="52ECB76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7.2.2.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5E43F48E"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 xml:space="preserve">7.3. W celu potwierdzenia spełniania przez Wykonawcę warunków udziału w postępowaniu dotyczących zdolności </w:t>
      </w:r>
      <w:r w:rsidRPr="00920788">
        <w:rPr>
          <w:rFonts w:ascii="Times New Roman" w:eastAsia="Calibri" w:hAnsi="Times New Roman" w:cs="Times New Roman"/>
          <w:b/>
          <w:iCs w:val="0"/>
          <w:color w:val="000000"/>
          <w:sz w:val="24"/>
          <w:szCs w:val="24"/>
          <w:lang w:eastAsia="pl-PL"/>
        </w:rPr>
        <w:t xml:space="preserve">technicznej lub zawodowej </w:t>
      </w:r>
      <w:r w:rsidRPr="00920788">
        <w:rPr>
          <w:rFonts w:ascii="Times New Roman" w:eastAsia="Calibri" w:hAnsi="Times New Roman" w:cs="Times New Roman"/>
          <w:iCs w:val="0"/>
          <w:color w:val="000000"/>
          <w:sz w:val="24"/>
          <w:szCs w:val="24"/>
          <w:lang w:eastAsia="pl-PL"/>
        </w:rPr>
        <w:t xml:space="preserve">Zamawiający żąda – Wykazu dostaw (wg wzoru - Załącznik nr 9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w:t>
      </w:r>
      <w:r w:rsidRPr="00920788">
        <w:rPr>
          <w:rFonts w:ascii="Times New Roman" w:eastAsia="Calibri" w:hAnsi="Times New Roman" w:cs="Times New Roman"/>
          <w:iCs w:val="0"/>
          <w:color w:val="000000"/>
          <w:sz w:val="24"/>
          <w:szCs w:val="24"/>
          <w:lang w:eastAsia="pl-PL"/>
        </w:rPr>
        <w:lastRenderedPageBreak/>
        <w:t>o których mowa,  są referencje bądź inne dokumenty sporządzone przez podmiot, na rzecz którego dostawy zostały wykonane,  a jeżeli wykonawca z przyczyn niezależnych od niego nie jest w stanie uzyskać tych dokumentów – inne odpowiednie dokumenty.</w:t>
      </w:r>
    </w:p>
    <w:p w14:paraId="7009D023"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7.4. W przypadku Wykonawców wspólnie ubiegających się o udzielenie zamówienia podmiotowe środki dowodowe, wymienione w pkt 7.1.1. (tj. na potwierdzenie braku podstaw wykluczenia), składa każdy z Wykonawców występujących wspólnie.</w:t>
      </w:r>
    </w:p>
    <w:p w14:paraId="4382C5C7" w14:textId="77777777" w:rsidR="00A038E6" w:rsidRPr="00920788" w:rsidRDefault="00A038E6" w:rsidP="00A038E6">
      <w:pPr>
        <w:tabs>
          <w:tab w:val="left" w:pos="540"/>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7.5. W przypadku podmiotu, na którego zdolnościach lub sytuacji Wykonawca polega na zasadach art. 118 Ustawy, Wykonawca składa podmiotowe środki dowodowe, wymienione w pkt 7.1.1. (tj. na potwierdzenie braku podstaw wykluczenia), w odniesieniu do każdego z tych podmiotów.</w:t>
      </w:r>
    </w:p>
    <w:p w14:paraId="0AEA2EE6"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7.6. Zamawiający nie wezwie Wykonawcy do złożenia podmiotowych środków dowodowych, jeżeli:</w:t>
      </w:r>
    </w:p>
    <w:p w14:paraId="5515EB98"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7.6.1. Może je uzyskać za pomocą bezpłatnych i ogólnodostępnych baz danych, w szczególności rejestrów publicznych w rozumieniu ustawy z 17 lutego 2005 r. o informatyzacji działalności podmiotów realizujących zadania publiczne, o ile Wykonawca wskazał w oświadczeniu, o którym mowa w art. 125 ust. 1 Ustawy – formularzu JEDZ, dane umożliwiające dostęp do tych środków;</w:t>
      </w:r>
    </w:p>
    <w:p w14:paraId="44FC0F58"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7.6.2. Podmiotowym środkiem dowodowym jest oświadczenie, którego treść odpowiada zakresowi oświadczenia, o którym mowa w art. 125 ust. 1 Ustawy – formularza JEDZ.</w:t>
      </w:r>
    </w:p>
    <w:p w14:paraId="14E576BE" w14:textId="77777777" w:rsidR="00A038E6" w:rsidRPr="00920788" w:rsidRDefault="00A038E6" w:rsidP="00A038E6">
      <w:pPr>
        <w:tabs>
          <w:tab w:val="left" w:pos="540"/>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7.7. Wykonawca nie jest zobowiązany do złożenia podmiotowych środków dowodowych, które Zamawiający posiada, jeżeli Wykonawca wskaże te środki oraz potwierdzi ich prawidłowość i aktualność.</w:t>
      </w:r>
    </w:p>
    <w:p w14:paraId="42090D59"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7.8.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051DD4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bookmarkStart w:id="19" w:name="page7"/>
      <w:bookmarkEnd w:id="19"/>
      <w:r w:rsidRPr="00920788">
        <w:rPr>
          <w:rFonts w:ascii="Times New Roman" w:eastAsia="Century Gothic" w:hAnsi="Times New Roman" w:cs="Times New Roman"/>
          <w:iCs w:val="0"/>
          <w:color w:val="000000"/>
          <w:sz w:val="24"/>
          <w:szCs w:val="24"/>
          <w:lang w:eastAsia="pl-PL"/>
        </w:rPr>
        <w:t>7.9. Jeżeli Wykonawca ma siedzibę lub miejsce zamieszkania poza terytorium Rzeczypospolitej Polskiej, zamiast dokumentów, o których mowa w pkt 7.1.1.:</w:t>
      </w:r>
    </w:p>
    <w:p w14:paraId="0FA20339" w14:textId="77777777" w:rsidR="00A038E6" w:rsidRPr="00920788" w:rsidRDefault="00A038E6" w:rsidP="00A038E6">
      <w:pPr>
        <w:tabs>
          <w:tab w:val="left" w:pos="851"/>
          <w:tab w:val="left" w:pos="966"/>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7.9.1. Pkt 7.1.1.1.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7.1.1.1;</w:t>
      </w:r>
    </w:p>
    <w:p w14:paraId="556257E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7.10. Dokument, o którym mowa w pkt 7.9.1, powinien być wystawiony nie wcześniej niż 6 miesięcy przed jego złożeniem. </w:t>
      </w:r>
    </w:p>
    <w:p w14:paraId="38D23917"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7.11. Jeżeli w kraju, w którym Wykonawca ma siedzibę lub miejsce zamieszkania, nie wydaje się dokumentów, o których mowa w pkt 7.9 lub gdy dokumenty te nie odnoszą się do wszystkich przypadków, o których mowa w </w:t>
      </w:r>
      <w:hyperlink r:id="rId14" w:history="1">
        <w:r w:rsidRPr="00920788">
          <w:rPr>
            <w:rFonts w:ascii="Times New Roman" w:eastAsia="Century Gothic" w:hAnsi="Times New Roman" w:cs="Times New Roman"/>
            <w:iCs w:val="0"/>
            <w:color w:val="000000"/>
            <w:sz w:val="24"/>
            <w:szCs w:val="24"/>
            <w:lang w:eastAsia="pl-PL"/>
          </w:rPr>
          <w:t xml:space="preserve">art. 108 ust. 1 pkt 1, 2 i 4 </w:t>
        </w:r>
      </w:hyperlink>
      <w:r w:rsidRPr="00920788">
        <w:rPr>
          <w:rFonts w:ascii="Times New Roman" w:eastAsia="Century Gothic" w:hAnsi="Times New Roman" w:cs="Times New Roman"/>
          <w:iCs w:val="0"/>
          <w:color w:val="000000"/>
          <w:sz w:val="24"/>
          <w:szCs w:val="24"/>
          <w:lang w:eastAsia="pl-PL"/>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pkt 7.8. stosuje się.</w:t>
      </w:r>
    </w:p>
    <w:p w14:paraId="73E505D6"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7.12. Do podmiotów udostępniających zasoby na zasadach art. 118 Ustawy, mających siedzibę lub miejsce zamieszkania poza terytorium Rzeczypospolitej Polskiej, postanowienia pkt </w:t>
      </w:r>
      <w:r w:rsidRPr="00F91E04">
        <w:rPr>
          <w:rFonts w:ascii="Times New Roman" w:eastAsia="Century Gothic" w:hAnsi="Times New Roman" w:cs="Times New Roman"/>
          <w:iCs w:val="0"/>
          <w:color w:val="000000"/>
          <w:sz w:val="24"/>
          <w:szCs w:val="24"/>
          <w:lang w:eastAsia="pl-PL"/>
        </w:rPr>
        <w:t>7.7-7.9. stosuje się odpowiednio.</w:t>
      </w:r>
    </w:p>
    <w:p w14:paraId="341DE4D2"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 xml:space="preserve">7.13. Podmiotowe środki dowodowe oraz inne dokumenty lub oświadczenia należy przekazać Zamawiającemu przy użyciu środków komunikacji elektronicznej dopuszczonych w SWZ, </w:t>
      </w:r>
      <w:r w:rsidRPr="00F91E04">
        <w:rPr>
          <w:rFonts w:ascii="Times New Roman" w:eastAsia="Century Gothic" w:hAnsi="Times New Roman" w:cs="Times New Roman"/>
          <w:iCs w:val="0"/>
          <w:color w:val="000000"/>
          <w:sz w:val="24"/>
          <w:szCs w:val="24"/>
          <w:lang w:eastAsia="pl-PL"/>
        </w:rPr>
        <w:lastRenderedPageBreak/>
        <w:t>w zakresie i sposób określony w przepisach rozporządzenia wydanego na podstawie art. 70 Ustawy. Podmiotowe środki dowodowe sporządzone w języku obcym muszą być złożone wraz z tłumaczeniem na język polski.</w:t>
      </w:r>
    </w:p>
    <w:p w14:paraId="2346BE26" w14:textId="1DF6C5E9" w:rsidR="00A038E6" w:rsidRPr="00FD2524" w:rsidRDefault="00A038E6" w:rsidP="00F91E04">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8. Termin związania ofertą</w:t>
      </w:r>
    </w:p>
    <w:p w14:paraId="6BF98F8B" w14:textId="594505D0" w:rsidR="00A038E6" w:rsidRPr="00FD252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8.1. </w:t>
      </w:r>
      <w:bookmarkStart w:id="20" w:name="_Hlk129080109"/>
      <w:r w:rsidRPr="00FD2524">
        <w:rPr>
          <w:rFonts w:ascii="Times New Roman" w:eastAsia="Century Gothic" w:hAnsi="Times New Roman" w:cs="Times New Roman"/>
          <w:iCs w:val="0"/>
          <w:color w:val="000000"/>
          <w:sz w:val="24"/>
          <w:szCs w:val="24"/>
          <w:lang w:eastAsia="pl-PL"/>
        </w:rPr>
        <w:t xml:space="preserve">Wykonawca jest związany ofertą 90 dni od upływu terminu składania ofert, przy czym pierwszym dniem związania ofertą jest dzień, w którym upływa termin składania ofert, tj. od dnia </w:t>
      </w:r>
      <w:r w:rsidR="004E1BC6" w:rsidRPr="00FD2524">
        <w:rPr>
          <w:rFonts w:ascii="Times New Roman" w:eastAsia="Century Gothic" w:hAnsi="Times New Roman" w:cs="Times New Roman"/>
          <w:iCs w:val="0"/>
          <w:color w:val="000000"/>
          <w:sz w:val="24"/>
          <w:szCs w:val="24"/>
          <w:lang w:eastAsia="pl-PL"/>
        </w:rPr>
        <w:t>04</w:t>
      </w:r>
      <w:r w:rsidRPr="00FD2524">
        <w:rPr>
          <w:rFonts w:ascii="Times New Roman" w:eastAsia="Century Gothic" w:hAnsi="Times New Roman" w:cs="Times New Roman"/>
          <w:iCs w:val="0"/>
          <w:color w:val="000000"/>
          <w:sz w:val="24"/>
          <w:szCs w:val="24"/>
          <w:lang w:eastAsia="pl-PL"/>
        </w:rPr>
        <w:t>.0</w:t>
      </w:r>
      <w:r w:rsidR="004E1BC6" w:rsidRPr="00FD2524">
        <w:rPr>
          <w:rFonts w:ascii="Times New Roman" w:eastAsia="Century Gothic" w:hAnsi="Times New Roman" w:cs="Times New Roman"/>
          <w:iCs w:val="0"/>
          <w:color w:val="000000"/>
          <w:sz w:val="24"/>
          <w:szCs w:val="24"/>
          <w:lang w:eastAsia="pl-PL"/>
        </w:rPr>
        <w:t>4</w:t>
      </w:r>
      <w:r w:rsidRPr="00FD2524">
        <w:rPr>
          <w:rFonts w:ascii="Times New Roman" w:eastAsia="Century Gothic" w:hAnsi="Times New Roman" w:cs="Times New Roman"/>
          <w:iCs w:val="0"/>
          <w:color w:val="000000"/>
          <w:sz w:val="24"/>
          <w:szCs w:val="24"/>
          <w:lang w:eastAsia="pl-PL"/>
        </w:rPr>
        <w:t xml:space="preserve">.2025 do dnia </w:t>
      </w:r>
      <w:bookmarkEnd w:id="20"/>
      <w:r w:rsidR="004E1BC6" w:rsidRPr="00FD2524">
        <w:rPr>
          <w:rFonts w:ascii="Times New Roman" w:eastAsia="Century Gothic" w:hAnsi="Times New Roman" w:cs="Times New Roman"/>
          <w:iCs w:val="0"/>
          <w:color w:val="000000"/>
          <w:sz w:val="24"/>
          <w:szCs w:val="24"/>
          <w:lang w:eastAsia="pl-PL"/>
        </w:rPr>
        <w:t>02</w:t>
      </w:r>
      <w:r w:rsidRPr="00FD2524">
        <w:rPr>
          <w:rFonts w:ascii="Times New Roman" w:eastAsia="Century Gothic" w:hAnsi="Times New Roman" w:cs="Times New Roman"/>
          <w:iCs w:val="0"/>
          <w:color w:val="000000"/>
          <w:sz w:val="24"/>
          <w:szCs w:val="24"/>
          <w:lang w:eastAsia="pl-PL"/>
        </w:rPr>
        <w:t>.0</w:t>
      </w:r>
      <w:r w:rsidR="004E1BC6" w:rsidRPr="00FD2524">
        <w:rPr>
          <w:rFonts w:ascii="Times New Roman" w:eastAsia="Century Gothic" w:hAnsi="Times New Roman" w:cs="Times New Roman"/>
          <w:iCs w:val="0"/>
          <w:color w:val="000000"/>
          <w:sz w:val="24"/>
          <w:szCs w:val="24"/>
          <w:lang w:eastAsia="pl-PL"/>
        </w:rPr>
        <w:t>7</w:t>
      </w:r>
      <w:r w:rsidRPr="00FD2524">
        <w:rPr>
          <w:rFonts w:ascii="Times New Roman" w:eastAsia="Century Gothic" w:hAnsi="Times New Roman" w:cs="Times New Roman"/>
          <w:iCs w:val="0"/>
          <w:color w:val="000000"/>
          <w:sz w:val="24"/>
          <w:szCs w:val="24"/>
          <w:lang w:eastAsia="pl-PL"/>
        </w:rPr>
        <w:t>.2025.</w:t>
      </w:r>
    </w:p>
    <w:p w14:paraId="6004BC3C"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14:paraId="30B623A3"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8.3. Przedłużenie terminu związania ofertą, o którym mowa w pkt 8.2, wymaga złożenia przez wykonawcę pisemnego oświadczenia o wyrażeniu zgody na przedłużenie terminu związania ofertą.</w:t>
      </w:r>
    </w:p>
    <w:p w14:paraId="5681F5E3"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8.4. W przypadku gdy Zamawiający żąda wniesienia wadium, przedłużenie terminu związania ofertą, o którym mowa w pkt 8.2, następuje wraz z przedłużeniem okresu ważności wadium albo, jeżeli nie jest to możliwe, z wniesieniem nowego wadium na przedłużony okres związania ofertą.</w:t>
      </w:r>
    </w:p>
    <w:p w14:paraId="52C2DEDA"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8.5. 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18EC45C9" w14:textId="77777777" w:rsidR="00A038E6" w:rsidRPr="00F91E04"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bookmarkStart w:id="21" w:name="page8"/>
      <w:bookmarkEnd w:id="21"/>
      <w:r w:rsidRPr="00F91E04">
        <w:rPr>
          <w:rFonts w:ascii="Times New Roman" w:eastAsia="Century Gothic" w:hAnsi="Times New Roman" w:cs="Times New Roman"/>
          <w:iCs w:val="0"/>
          <w:color w:val="000000"/>
          <w:sz w:val="24"/>
          <w:szCs w:val="24"/>
          <w:lang w:eastAsia="pl-PL"/>
        </w:rPr>
        <w:t>9. Opis sposobu przygotowania oferty</w:t>
      </w:r>
    </w:p>
    <w:p w14:paraId="3B3DFBC6" w14:textId="77777777" w:rsidR="00A038E6" w:rsidRPr="00F91E04"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9.1. Wykonawca może złożyć jedną ofertę dla każdej części w niniejszym postępowaniu. Oferta, oświadczenia oraz dokumenty, dla których Zamawiający określił wzory w formie załączników do niniejszej SWZ, winny być sporządzone zgodnie z tymi wzorami co do treści oraz opisu kolumn i wierszy.</w:t>
      </w:r>
    </w:p>
    <w:p w14:paraId="53F0A6E8" w14:textId="77777777" w:rsidR="00A038E6" w:rsidRPr="00F91E04"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 xml:space="preserve">9.2. Wykonawca składa ofertę za pośrednictwem Formularza do złożenia, zmiany, wycofania oferty lub wniosku dostępnego na platformie e-Zamówienia. </w:t>
      </w:r>
    </w:p>
    <w:p w14:paraId="523FF32A" w14:textId="77777777" w:rsidR="00A038E6" w:rsidRPr="00F91E04"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9.3. Wykonawca przygotuje elektroniczną ofertę, podpisuje ją kwalifikowanym podpisem elektronicznym, szyfruje ofertę i składa ją za pośrednictwem platformy e-Zamówienia.</w:t>
      </w:r>
    </w:p>
    <w:p w14:paraId="7A6066C6" w14:textId="77777777" w:rsidR="00A038E6" w:rsidRPr="00F91E04" w:rsidRDefault="00A038E6" w:rsidP="00A038E6">
      <w:pPr>
        <w:tabs>
          <w:tab w:val="left" w:pos="357"/>
        </w:tabs>
        <w:spacing w:after="0" w:line="240" w:lineRule="auto"/>
        <w:ind w:left="357" w:hanging="357"/>
        <w:jc w:val="both"/>
        <w:rPr>
          <w:rFonts w:ascii="Times New Roman" w:eastAsia="Calibri"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9.4. Oferta musi być sporządzona w języku polskim, w formie elektronicznej opatrzonej kwalifikowanym podpisem elektronicznym, w ogólnie dostępnych formatach danych, w szczególności w formatach: .txt, .rtf, .pdf, .</w:t>
      </w:r>
      <w:proofErr w:type="spellStart"/>
      <w:r w:rsidRPr="00F91E04">
        <w:rPr>
          <w:rFonts w:ascii="Times New Roman" w:eastAsia="Century Gothic" w:hAnsi="Times New Roman" w:cs="Times New Roman"/>
          <w:iCs w:val="0"/>
          <w:color w:val="000000"/>
          <w:sz w:val="24"/>
          <w:szCs w:val="24"/>
          <w:lang w:eastAsia="pl-PL"/>
        </w:rPr>
        <w:t>doc</w:t>
      </w:r>
      <w:proofErr w:type="spellEnd"/>
      <w:r w:rsidRPr="00F91E04">
        <w:rPr>
          <w:rFonts w:ascii="Times New Roman" w:eastAsia="Century Gothic" w:hAnsi="Times New Roman" w:cs="Times New Roman"/>
          <w:iCs w:val="0"/>
          <w:color w:val="000000"/>
          <w:sz w:val="24"/>
          <w:szCs w:val="24"/>
          <w:lang w:eastAsia="pl-PL"/>
        </w:rPr>
        <w:t>, .</w:t>
      </w:r>
      <w:proofErr w:type="spellStart"/>
      <w:r w:rsidRPr="00F91E04">
        <w:rPr>
          <w:rFonts w:ascii="Times New Roman" w:eastAsia="Century Gothic" w:hAnsi="Times New Roman" w:cs="Times New Roman"/>
          <w:iCs w:val="0"/>
          <w:color w:val="000000"/>
          <w:sz w:val="24"/>
          <w:szCs w:val="24"/>
          <w:lang w:eastAsia="pl-PL"/>
        </w:rPr>
        <w:t>docx</w:t>
      </w:r>
      <w:proofErr w:type="spellEnd"/>
      <w:r w:rsidRPr="00F91E04">
        <w:rPr>
          <w:rFonts w:ascii="Times New Roman" w:eastAsia="Century Gothic" w:hAnsi="Times New Roman" w:cs="Times New Roman"/>
          <w:iCs w:val="0"/>
          <w:color w:val="000000"/>
          <w:sz w:val="24"/>
          <w:szCs w:val="24"/>
          <w:lang w:eastAsia="pl-PL"/>
        </w:rPr>
        <w:t>, .</w:t>
      </w:r>
      <w:proofErr w:type="spellStart"/>
      <w:r w:rsidRPr="00F91E04">
        <w:rPr>
          <w:rFonts w:ascii="Times New Roman" w:eastAsia="Century Gothic" w:hAnsi="Times New Roman" w:cs="Times New Roman"/>
          <w:iCs w:val="0"/>
          <w:color w:val="000000"/>
          <w:sz w:val="24"/>
          <w:szCs w:val="24"/>
          <w:lang w:eastAsia="pl-PL"/>
        </w:rPr>
        <w:t>odt</w:t>
      </w:r>
      <w:proofErr w:type="spellEnd"/>
      <w:r w:rsidRPr="00F91E04">
        <w:rPr>
          <w:rFonts w:ascii="Times New Roman" w:eastAsia="Century Gothic" w:hAnsi="Times New Roman" w:cs="Times New Roman"/>
          <w:iCs w:val="0"/>
          <w:color w:val="000000"/>
          <w:sz w:val="24"/>
          <w:szCs w:val="24"/>
          <w:lang w:eastAsia="pl-PL"/>
        </w:rPr>
        <w:t xml:space="preserve">. </w:t>
      </w:r>
      <w:r w:rsidRPr="00F91E04">
        <w:rPr>
          <w:rFonts w:ascii="Times New Roman" w:eastAsia="Calibri" w:hAnsi="Times New Roman" w:cs="Times New Roman"/>
          <w:iCs w:val="0"/>
          <w:color w:val="000000"/>
          <w:sz w:val="24"/>
          <w:szCs w:val="24"/>
          <w:lang w:eastAsia="pl-PL"/>
        </w:rPr>
        <w:t>Sposób złożenia oferty w tym zaszyfrowania oferty opisany został w Regulaminie korzystania z platformy e-Zamówienia. Zaleca się stosowanie formatu .pdf.</w:t>
      </w:r>
    </w:p>
    <w:p w14:paraId="5F53B5EF"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ab/>
        <w:t xml:space="preserve">Do przygotowania oferty zaleca się skorzystanie z Formularza oferty, stanowiącego załącznik nr 4 do SWZ. W przypadku gdy Wykonawca nie korzysta z przygotowanego przez Zamawiającego wzoru Formularza oferty, oferta powinna zawierać wszystkie informacje wymagane we wzorze. </w:t>
      </w:r>
    </w:p>
    <w:p w14:paraId="29778358"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F91E04">
        <w:rPr>
          <w:rFonts w:ascii="Times New Roman" w:eastAsia="Century Gothic" w:hAnsi="Times New Roman" w:cs="Times New Roman"/>
          <w:b/>
          <w:iCs w:val="0"/>
          <w:color w:val="000000"/>
          <w:sz w:val="24"/>
          <w:szCs w:val="24"/>
          <w:lang w:eastAsia="pl-PL"/>
        </w:rPr>
        <w:tab/>
        <w:t>Uwaga! Zamawiający zaleca stosowanie znacznika czasu.</w:t>
      </w:r>
    </w:p>
    <w:p w14:paraId="68F6818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 xml:space="preserve">9.5. Wykonawca dołącza do oferty oświadczenie, o którym mowa w art. 125 ust. 1 Ustawy, na formularzu jednolitego europejskiego dokumentu zamówień, sporządzonym zgodnie ze wzorem standardowego formularza określonego w rozporządzeniu wykonawczym Komisji (UE) 2016/7 z dnia 5 stycznia 2016 r. ustanawiającym standardowy formularz jednolitego </w:t>
      </w:r>
      <w:r w:rsidRPr="00F91E04">
        <w:rPr>
          <w:rFonts w:ascii="Times New Roman" w:eastAsia="Century Gothic" w:hAnsi="Times New Roman" w:cs="Times New Roman"/>
          <w:iCs w:val="0"/>
          <w:color w:val="000000"/>
          <w:sz w:val="24"/>
          <w:szCs w:val="24"/>
          <w:lang w:eastAsia="pl-PL"/>
        </w:rPr>
        <w:lastRenderedPageBreak/>
        <w:t xml:space="preserve">europejskiego dokumentu zamówienia (Dz. Urz. UE L 3 z 06.01.2016, str. 16), zwanego dalej formularzem JEDZ. Oświadczenie stanowi dowód potwierdzający brak podstaw wykluczenia, spełnianie warunków udziału w postępowaniu na dzień składania ofert, tymczasowo zastępujący wymagane przez Zamawiającego podmiotowe środki dowodowe. Formularz JEDZ w formie elektronicznej dostępny jest na stronie internetowej </w:t>
      </w:r>
      <w:hyperlink r:id="rId15" w:history="1">
        <w:r w:rsidRPr="00BF708A">
          <w:rPr>
            <w:rFonts w:ascii="Times New Roman" w:eastAsia="Century Gothic" w:hAnsi="Times New Roman" w:cs="Times New Roman"/>
            <w:iCs w:val="0"/>
            <w:color w:val="000000"/>
            <w:sz w:val="24"/>
            <w:szCs w:val="24"/>
            <w:lang w:eastAsia="pl-PL"/>
          </w:rPr>
          <w:t xml:space="preserve">espd.uzp.gov.pl. </w:t>
        </w:r>
      </w:hyperlink>
      <w:r w:rsidRPr="00BF708A">
        <w:rPr>
          <w:rFonts w:ascii="Times New Roman" w:eastAsia="Century Gothic" w:hAnsi="Times New Roman" w:cs="Times New Roman"/>
          <w:iCs w:val="0"/>
          <w:color w:val="000000"/>
          <w:sz w:val="24"/>
          <w:szCs w:val="24"/>
          <w:lang w:eastAsia="pl-PL"/>
        </w:rPr>
        <w:t>Instrukcja wypełnienia formularza JEDZ dostępna jest na stronie internetowej Urzędu Zamówień Publicznych. Wykonawca/podmiot udostępniający zasoby wypełnia formularz JEDZ w następującym zakresie:</w:t>
      </w:r>
    </w:p>
    <w:p w14:paraId="53D54CCD"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I: Informacje dotyczące postępowania o udzielenie zamówienia oraz instytucji zamawiającej lub podmiotu zamawiającego</w:t>
      </w:r>
    </w:p>
    <w:p w14:paraId="38F025F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II: Informacje dotyczące wykonawcy</w:t>
      </w:r>
    </w:p>
    <w:p w14:paraId="6FEE731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A: Informacje na temat wykonawcy</w:t>
      </w:r>
    </w:p>
    <w:p w14:paraId="29C20FD3"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B: Informacje na temat przedstawicieli wykonawcy</w:t>
      </w:r>
    </w:p>
    <w:p w14:paraId="14E5DCC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C: Informacje na temat polegania na zdolnościach innych podmiotów</w:t>
      </w:r>
    </w:p>
    <w:p w14:paraId="5154ABCB"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D: Informacje dotyczące podwykonawców, na których zdolności wykonawca nie polega</w:t>
      </w:r>
    </w:p>
    <w:p w14:paraId="384F663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III: Podstawy wykluczenia</w:t>
      </w:r>
    </w:p>
    <w:p w14:paraId="5911DD51"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A: Podstawy związane z wyrokami skazującymi za przestępstwo</w:t>
      </w:r>
    </w:p>
    <w:p w14:paraId="1D645E3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B: Podstawy związane z płatnością podatków lub składek na ubezpieczenie społeczne</w:t>
      </w:r>
    </w:p>
    <w:p w14:paraId="2E8046F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C: Podstawy związane z niewypłacalnością, konfliktem interesów lub wykroczeniami zawodowymi.</w:t>
      </w:r>
    </w:p>
    <w:p w14:paraId="0A304948" w14:textId="77777777" w:rsidR="00A038E6" w:rsidRPr="00BF708A" w:rsidRDefault="00A038E6" w:rsidP="00A038E6">
      <w:pPr>
        <w:tabs>
          <w:tab w:val="left" w:pos="709"/>
        </w:tabs>
        <w:spacing w:after="0" w:line="240" w:lineRule="auto"/>
        <w:ind w:left="357" w:hanging="357"/>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D: Podstawy wykluczenia o charakterze wyłącznie krajowym.</w:t>
      </w:r>
      <w:r w:rsidRPr="00BF708A">
        <w:rPr>
          <w:rFonts w:ascii="Times New Roman" w:eastAsia="Century Gothic" w:hAnsi="Times New Roman" w:cs="Times New Roman"/>
          <w:iCs w:val="0"/>
          <w:color w:val="000000"/>
          <w:sz w:val="24"/>
          <w:szCs w:val="24"/>
          <w:lang w:eastAsia="pl-PL"/>
        </w:rPr>
        <w:br/>
        <w:t>Część IV: Kryteria kwalifikacji</w:t>
      </w:r>
    </w:p>
    <w:p w14:paraId="7977FBC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B: Sytuacja ekonomiczna i finansowa</w:t>
      </w:r>
    </w:p>
    <w:p w14:paraId="0B043E4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 xml:space="preserve">Sekcja C: Zdolność techniczna i zawodowa </w:t>
      </w:r>
    </w:p>
    <w:p w14:paraId="3CD6941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VI: Oświadczenia końcowe</w:t>
      </w:r>
    </w:p>
    <w:p w14:paraId="0EFC3630"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9.6. W przypadku wspólnego ubiegania się o zamówienie przez Wykonawców oświadczenie, o którym mowa w art. 125 ust. 1 i 2 – formularz JEDZ, składa każdy z Wykonawców. Oświadczenia te potwierdzają brak podstaw wykluczenia oraz spełnianie warunków udziału w postępowaniu w zakresie, w jakim każdy z Wykonawców wykazuje spełnianie warunków udziału w postępowaniu.</w:t>
      </w:r>
    </w:p>
    <w:p w14:paraId="7CB77E44"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9.7. W przypadku polegania przez Wykonawcę na zdolnościach lub sytuacji podmiotów udostępniających zasoby, Wykonawca przedstawia, wraz z oświadczeniem, o którym mowa w art. 125 ust. 2, także oświadczenie – formularz JEDZ podmiotu udostępniającego zasoby, potwierdzające brak podstaw wykluczenia tego podmiotu oraz odpowiednio spełnianie warunków udziału w postępowaniu w zakresie, w jakim Wykonawca powołuje się na jego zasoby – zał. nr 6.</w:t>
      </w:r>
    </w:p>
    <w:p w14:paraId="2673E4B3"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 xml:space="preserve">9.8. </w:t>
      </w:r>
      <w:r w:rsidRPr="00BF708A">
        <w:rPr>
          <w:rFonts w:ascii="Times New Roman" w:eastAsia="Century Gothic" w:hAnsi="Times New Roman" w:cs="Times New Roman"/>
          <w:b/>
          <w:iCs w:val="0"/>
          <w:color w:val="000000"/>
          <w:sz w:val="24"/>
          <w:szCs w:val="24"/>
          <w:lang w:eastAsia="pl-PL"/>
        </w:rPr>
        <w:t>Oświadczenia, o których mowa w art. 125 ust. 2–5, składa się wraz z ofertą</w:t>
      </w:r>
      <w:r w:rsidRPr="00BF708A">
        <w:rPr>
          <w:rFonts w:ascii="Times New Roman" w:eastAsia="Century Gothic" w:hAnsi="Times New Roman" w:cs="Times New Roman"/>
          <w:iCs w:val="0"/>
          <w:color w:val="000000"/>
          <w:sz w:val="24"/>
          <w:szCs w:val="24"/>
          <w:lang w:eastAsia="pl-PL"/>
        </w:rPr>
        <w:t>, pod rygorem</w:t>
      </w:r>
      <w:r w:rsidRPr="00BF708A">
        <w:rPr>
          <w:rFonts w:ascii="Times New Roman" w:eastAsia="Century Gothic" w:hAnsi="Times New Roman" w:cs="Times New Roman"/>
          <w:b/>
          <w:iCs w:val="0"/>
          <w:color w:val="000000"/>
          <w:sz w:val="24"/>
          <w:szCs w:val="24"/>
          <w:lang w:eastAsia="pl-PL"/>
        </w:rPr>
        <w:t xml:space="preserve"> </w:t>
      </w:r>
      <w:r w:rsidRPr="00BF708A">
        <w:rPr>
          <w:rFonts w:ascii="Times New Roman" w:eastAsia="Century Gothic" w:hAnsi="Times New Roman" w:cs="Times New Roman"/>
          <w:iCs w:val="0"/>
          <w:color w:val="000000"/>
          <w:sz w:val="24"/>
          <w:szCs w:val="24"/>
          <w:lang w:eastAsia="pl-PL"/>
        </w:rPr>
        <w:t>nieważności, w formie elektronicznej opatrzonej kwalifikowanym podpisem elektronicznym.</w:t>
      </w:r>
    </w:p>
    <w:p w14:paraId="47197361" w14:textId="77777777" w:rsidR="00A038E6" w:rsidRPr="00FD2524" w:rsidRDefault="00A038E6" w:rsidP="00A038E6">
      <w:pPr>
        <w:tabs>
          <w:tab w:val="left" w:pos="357"/>
        </w:tabs>
        <w:spacing w:before="240" w:after="24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10. Wymagania dotyczące wadium</w:t>
      </w:r>
    </w:p>
    <w:p w14:paraId="6F1E2CDB" w14:textId="44A7C49E" w:rsidR="00A038E6" w:rsidRPr="00FD2524" w:rsidRDefault="00A038E6" w:rsidP="00BF708A">
      <w:pPr>
        <w:spacing w:after="0" w:line="240" w:lineRule="auto"/>
        <w:ind w:left="357" w:hanging="357"/>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10.1. Zamawiający żąda od wykonawców wniesienia wadium przed upływem terminu składania ofert na okres związania ofertą w kwocie</w:t>
      </w:r>
      <w:r w:rsidR="00BF708A" w:rsidRPr="00FD2524">
        <w:rPr>
          <w:rFonts w:ascii="Times New Roman" w:eastAsia="Century Gothic" w:hAnsi="Times New Roman" w:cs="Times New Roman"/>
          <w:iCs w:val="0"/>
          <w:color w:val="000000"/>
          <w:sz w:val="24"/>
          <w:szCs w:val="24"/>
          <w:lang w:eastAsia="pl-PL"/>
        </w:rPr>
        <w:t xml:space="preserve"> 1</w:t>
      </w:r>
      <w:r w:rsidRPr="00FD2524">
        <w:rPr>
          <w:rFonts w:ascii="Times New Roman" w:eastAsia="Calibri" w:hAnsi="Times New Roman" w:cs="Times New Roman"/>
          <w:iCs w:val="0"/>
          <w:color w:val="000000"/>
          <w:sz w:val="24"/>
          <w:szCs w:val="24"/>
          <w:lang w:eastAsia="pl-PL"/>
        </w:rPr>
        <w:t>40 000,00 zł brutto,</w:t>
      </w:r>
    </w:p>
    <w:p w14:paraId="26C6C1FF" w14:textId="77777777" w:rsidR="00A038E6" w:rsidRPr="00FD2524" w:rsidRDefault="00A038E6" w:rsidP="00A038E6">
      <w:pPr>
        <w:tabs>
          <w:tab w:val="left" w:pos="709"/>
        </w:tabs>
        <w:autoSpaceDE w:val="0"/>
        <w:autoSpaceDN w:val="0"/>
        <w:adjustRightInd w:val="0"/>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10.2. Wadium może być wniesione, według wyboru Wykonawcy, w jednej lub w kilku następujących formach:</w:t>
      </w:r>
    </w:p>
    <w:p w14:paraId="320D1580" w14:textId="7F04114A"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10.2.1. pieniądzu; na konto NBP O/O Łódź 73 1010 1371 0015 0213 9120 0000. Na poleceniu przelewu należy wpisać „Wadium – </w:t>
      </w:r>
      <w:r w:rsidR="00BF708A" w:rsidRPr="00FD2524">
        <w:rPr>
          <w:rFonts w:ascii="Times New Roman" w:eastAsia="Century Gothic" w:hAnsi="Times New Roman" w:cs="Times New Roman"/>
          <w:iCs w:val="0"/>
          <w:color w:val="000000"/>
          <w:sz w:val="24"/>
          <w:szCs w:val="24"/>
          <w:lang w:eastAsia="pl-PL"/>
        </w:rPr>
        <w:t xml:space="preserve">Rozbudowa systemu ostrzegania i alarmowania – </w:t>
      </w:r>
      <w:r w:rsidR="00BF708A" w:rsidRPr="00FD2524">
        <w:rPr>
          <w:rFonts w:ascii="Times New Roman" w:eastAsia="Century Gothic" w:hAnsi="Times New Roman" w:cs="Times New Roman"/>
          <w:iCs w:val="0"/>
          <w:color w:val="000000"/>
          <w:sz w:val="24"/>
          <w:szCs w:val="24"/>
          <w:lang w:eastAsia="pl-PL"/>
        </w:rPr>
        <w:lastRenderedPageBreak/>
        <w:t>syreny</w:t>
      </w:r>
      <w:r w:rsidRPr="00FD2524">
        <w:rPr>
          <w:rFonts w:ascii="Times New Roman" w:eastAsia="Century Gothic" w:hAnsi="Times New Roman" w:cs="Times New Roman"/>
          <w:iCs w:val="0"/>
          <w:color w:val="000000"/>
          <w:sz w:val="24"/>
          <w:szCs w:val="24"/>
          <w:lang w:eastAsia="pl-PL"/>
        </w:rPr>
        <w:t>, nr WL.237</w:t>
      </w:r>
      <w:r w:rsidR="00BF708A" w:rsidRPr="00FD2524">
        <w:rPr>
          <w:rFonts w:ascii="Times New Roman" w:eastAsia="Century Gothic" w:hAnsi="Times New Roman" w:cs="Times New Roman"/>
          <w:iCs w:val="0"/>
          <w:color w:val="000000"/>
          <w:sz w:val="24"/>
          <w:szCs w:val="24"/>
          <w:lang w:eastAsia="pl-PL"/>
        </w:rPr>
        <w:t>0</w:t>
      </w:r>
      <w:r w:rsidRPr="00FD2524">
        <w:rPr>
          <w:rFonts w:ascii="Times New Roman" w:eastAsia="Century Gothic" w:hAnsi="Times New Roman" w:cs="Times New Roman"/>
          <w:iCs w:val="0"/>
          <w:color w:val="000000"/>
          <w:sz w:val="24"/>
          <w:szCs w:val="24"/>
          <w:lang w:eastAsia="pl-PL"/>
        </w:rPr>
        <w:t>.</w:t>
      </w:r>
      <w:r w:rsidR="00BF708A" w:rsidRPr="00FD2524">
        <w:rPr>
          <w:rFonts w:ascii="Times New Roman" w:eastAsia="Century Gothic" w:hAnsi="Times New Roman" w:cs="Times New Roman"/>
          <w:iCs w:val="0"/>
          <w:color w:val="000000"/>
          <w:sz w:val="24"/>
          <w:szCs w:val="24"/>
          <w:lang w:eastAsia="pl-PL"/>
        </w:rPr>
        <w:t>3</w:t>
      </w:r>
      <w:r w:rsidRPr="00FD2524">
        <w:rPr>
          <w:rFonts w:ascii="Times New Roman" w:eastAsia="Century Gothic" w:hAnsi="Times New Roman" w:cs="Times New Roman"/>
          <w:iCs w:val="0"/>
          <w:color w:val="000000"/>
          <w:sz w:val="24"/>
          <w:szCs w:val="24"/>
          <w:lang w:eastAsia="pl-PL"/>
        </w:rPr>
        <w:t>.2025”. Za</w:t>
      </w:r>
      <w:r w:rsidRPr="00BF708A">
        <w:rPr>
          <w:rFonts w:ascii="Times New Roman" w:eastAsia="Century Gothic" w:hAnsi="Times New Roman" w:cs="Times New Roman"/>
          <w:iCs w:val="0"/>
          <w:color w:val="000000"/>
          <w:sz w:val="24"/>
          <w:szCs w:val="24"/>
          <w:lang w:eastAsia="pl-PL"/>
        </w:rPr>
        <w:t xml:space="preserve"> termin wniesienia wadium w formie pieniężnej przyjmuje się termin uznania na rachunku zamawiającego.</w:t>
      </w:r>
    </w:p>
    <w:p w14:paraId="3AFE9C61"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10.2.2. gwarancjach bankowych;</w:t>
      </w:r>
    </w:p>
    <w:p w14:paraId="54C1F6A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10.2.3. gwarancjach ubezpieczeniowych;</w:t>
      </w:r>
    </w:p>
    <w:p w14:paraId="30202E19"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 xml:space="preserve">10.2.4. poręczeniach udzielanych przez podmioty, o których mowa w art. 6b ust. 5 pkt 2 ustawy </w:t>
      </w:r>
    </w:p>
    <w:p w14:paraId="5D954F3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r>
      <w:r w:rsidRPr="00BF708A">
        <w:rPr>
          <w:rFonts w:ascii="Times New Roman" w:eastAsia="Century Gothic" w:hAnsi="Times New Roman" w:cs="Times New Roman"/>
          <w:iCs w:val="0"/>
          <w:color w:val="000000"/>
          <w:sz w:val="24"/>
          <w:szCs w:val="24"/>
          <w:lang w:eastAsia="pl-PL"/>
        </w:rPr>
        <w:tab/>
        <w:t>z 9 listopada 2000 r. o utworzeniu Polskiej Agencji Rozwoju Przedsiębiorczości.</w:t>
      </w:r>
    </w:p>
    <w:p w14:paraId="440D04E4"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 Zamawiający zwraca wadium niezwłocznie, nie później jednak niż w terminie 7 dni od dnia wystąpienia jednej z okoliczności:</w:t>
      </w:r>
    </w:p>
    <w:p w14:paraId="428167B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10.3.1. upływu terminu związania ofertą;</w:t>
      </w:r>
    </w:p>
    <w:p w14:paraId="79756704"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10.3.2. zawarcia umowy w sprawie zamówienia publicznego;</w:t>
      </w:r>
    </w:p>
    <w:p w14:paraId="27FE0ED9"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10.3.3. unieważnienia postępowania o udzielenie zamówienia, z wyjątkiem sytuacji gdy nie zostało rozstrzygnięte odwołanie na czynność unieważnienia albo nie upłynął termin do jego wniesienia.</w:t>
      </w:r>
    </w:p>
    <w:p w14:paraId="588C6130"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 Zamawiający, niezwłocznie, nie później jednak niż w terminie 7 dni od dnia złożenia wniosku zwraca wadium wykonawcy:</w:t>
      </w:r>
    </w:p>
    <w:p w14:paraId="1C795DC9"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10.4.1. który wycofał ofertę przed upływem terminu składania ofert;</w:t>
      </w:r>
    </w:p>
    <w:p w14:paraId="770F985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10.4.2. którego oferta została odrzucona;</w:t>
      </w:r>
    </w:p>
    <w:p w14:paraId="2C546E3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10.4.3. po wyborze najkorzystniejszej oferty, z wyjątkiem wykonawcy, którego oferta została wybrana jako najkorzystniejsza;</w:t>
      </w:r>
    </w:p>
    <w:p w14:paraId="3E16072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10.4.4. po unieważnieniu postępowania, w przypadku gdy nie zostało rozstrzygnięte odwołanie na czynność unieważnienia albo nie upłynął termin do jego wniesienia.</w:t>
      </w:r>
    </w:p>
    <w:p w14:paraId="6E1E5490"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10.5. Złożenie wniosku o zwrot  wadium, o którym mowa w pkt 10.4, powoduje rozwiązanie stosunku prawnego z wykonawcą wraz z utratą przez niego prawa do korzystania ze środków ochrony prawnej, o których mowa w dziale IX ustawy.</w:t>
      </w:r>
    </w:p>
    <w:p w14:paraId="1C9F04E3"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10.6.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B8B339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10.7. Zamawiający zwraca wadium wniesione w innej formie niż w pieniądzu poprzez złożenie gwarantowi lub poręczycielowi oświadczenia o zwolnieniu wadium.</w:t>
      </w:r>
    </w:p>
    <w:p w14:paraId="4646C10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 Zamawiający zatrzymuje wadium wraz z odsetkami, a w przypadku wadium wniesionego w formie gwarancji lub poręczenia, o których mowa w art. 97 ust.7 pkt 2–4 Ustawy, występuje odpowiednio do gwaranta lub poręczyciela z żądaniem zapłaty wadium, jeżeli:</w:t>
      </w:r>
    </w:p>
    <w:p w14:paraId="23682AF2"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10.8.1. Wykonawca  w odpowiedzi  na  wezwanie,  o którym  mowa  w art.107 ust. 2 ustawy lub  art. 128 ust. 1, z przyczyn leżących po jego stronie, nie złożył podmiotowych środków dowodowych lub przedmiotowych środków dowodowych potwierdzających okoliczności, o których mowa w art. 57  lub art. 106 ust.1, oświadczenia, o którym mowa w art. 125 ust.1, innych dokumentów lub oświadczeń lub nie wyraził zgody na poprawienie omyłki, o której mowa w art. 223 ust. 2 pkt 3, co spowodowało brak możliwości wybrania oferty złożonej przez wykonawcę jako najkorzystniejszej;</w:t>
      </w:r>
    </w:p>
    <w:p w14:paraId="6E4453FD"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10.8.2. Wykonawca, którego oferta została wybrana:</w:t>
      </w:r>
    </w:p>
    <w:p w14:paraId="4E56F517"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10.8.2.1. odmówił podpisania umowy w sprawie zamówienia publicznego na warunkach określonych w ofercie,</w:t>
      </w:r>
    </w:p>
    <w:p w14:paraId="790547A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10.8.2.2. nie wniósł wymaganego zabezpieczenia należytego wykonania umowy;</w:t>
      </w:r>
    </w:p>
    <w:p w14:paraId="5A9A926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10.8.3. zawarcie umowy w sprawie zamówienia publicznego stało się niemożliwe z przyczyn leżących po stronie Wykonawcy, którego oferta została wybrana.</w:t>
      </w:r>
    </w:p>
    <w:p w14:paraId="76EF773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strike/>
          <w:color w:val="000000"/>
          <w:sz w:val="24"/>
          <w:szCs w:val="24"/>
          <w:lang w:eastAsia="pl-PL"/>
        </w:rPr>
      </w:pPr>
      <w:r w:rsidRPr="00BF708A">
        <w:rPr>
          <w:rFonts w:ascii="Times New Roman" w:eastAsia="Century Gothic" w:hAnsi="Times New Roman" w:cs="Times New Roman"/>
          <w:iCs w:val="0"/>
          <w:color w:val="000000"/>
          <w:sz w:val="24"/>
          <w:szCs w:val="24"/>
          <w:lang w:eastAsia="pl-PL"/>
        </w:rPr>
        <w:t>10.9. Wadium w formie niepieniężnej, wystawione na potrzeby postępowania, powinno być wniesione w oryginale w postaci elektronicznej.</w:t>
      </w:r>
    </w:p>
    <w:p w14:paraId="5BBD9E92"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lastRenderedPageBreak/>
        <w:tab/>
        <w:t xml:space="preserve">W przypadku wniesienia wadium w formie poręczenia lub gwarancji, dokumenty te powinny być sporządzone zgodnie z obowiązującym w tym zakresie prawem i zawierać co najmniej: </w:t>
      </w:r>
    </w:p>
    <w:p w14:paraId="1479315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10.9.1.</w:t>
      </w:r>
      <w:r w:rsidRPr="00BF708A">
        <w:rPr>
          <w:rFonts w:ascii="Times New Roman" w:eastAsia="Century Gothic" w:hAnsi="Times New Roman" w:cs="Times New Roman"/>
          <w:iCs w:val="0"/>
          <w:color w:val="000000"/>
          <w:sz w:val="24"/>
          <w:szCs w:val="24"/>
          <w:lang w:eastAsia="pl-PL"/>
        </w:rPr>
        <w:tab/>
        <w:t>beneficjenta gwarancji (czyli Zamawiającego),</w:t>
      </w:r>
    </w:p>
    <w:p w14:paraId="08678CF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10.9.2.</w:t>
      </w:r>
      <w:r w:rsidRPr="00BF708A">
        <w:rPr>
          <w:rFonts w:ascii="Times New Roman" w:eastAsia="Century Gothic" w:hAnsi="Times New Roman" w:cs="Times New Roman"/>
          <w:iCs w:val="0"/>
          <w:color w:val="000000"/>
          <w:sz w:val="24"/>
          <w:szCs w:val="24"/>
          <w:lang w:eastAsia="pl-PL"/>
        </w:rPr>
        <w:tab/>
        <w:t>oznaczenie Wykonawcy, w szczególności w przypadku wspólnego ubiegania się o zamówienie (konsorcjum, spółka cywilna lub osoby fizyczne działające wspólnie) w treści poręczenia lub gwarancji należy wymienić wszystkich wykonawców wspólnie ubiegających się o udzielenie zamówienia,</w:t>
      </w:r>
    </w:p>
    <w:p w14:paraId="07977A7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10.9.3.</w:t>
      </w:r>
      <w:r w:rsidRPr="00BF708A">
        <w:rPr>
          <w:rFonts w:ascii="Times New Roman" w:eastAsia="Century Gothic" w:hAnsi="Times New Roman" w:cs="Times New Roman"/>
          <w:iCs w:val="0"/>
          <w:color w:val="000000"/>
          <w:sz w:val="24"/>
          <w:szCs w:val="24"/>
          <w:lang w:eastAsia="pl-PL"/>
        </w:rPr>
        <w:tab/>
        <w:t>kwotę gwarantowaną w złotych (określoną w SWZ),</w:t>
      </w:r>
    </w:p>
    <w:p w14:paraId="5942949A"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10.9.4.</w:t>
      </w:r>
      <w:r w:rsidRPr="00BF708A">
        <w:rPr>
          <w:rFonts w:ascii="Times New Roman" w:eastAsia="Century Gothic" w:hAnsi="Times New Roman" w:cs="Times New Roman"/>
          <w:iCs w:val="0"/>
          <w:color w:val="000000"/>
          <w:sz w:val="24"/>
          <w:szCs w:val="24"/>
          <w:lang w:eastAsia="pl-PL"/>
        </w:rPr>
        <w:tab/>
        <w:t xml:space="preserve">termin ważności (nie krótszy niż termin związania ofertą), </w:t>
      </w:r>
    </w:p>
    <w:p w14:paraId="6A4BC291"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10.9.5.</w:t>
      </w:r>
      <w:r w:rsidRPr="00BF708A">
        <w:rPr>
          <w:rFonts w:ascii="Times New Roman" w:eastAsia="Century Gothic" w:hAnsi="Times New Roman" w:cs="Times New Roman"/>
          <w:iCs w:val="0"/>
          <w:color w:val="000000"/>
          <w:sz w:val="24"/>
          <w:szCs w:val="24"/>
          <w:lang w:eastAsia="pl-PL"/>
        </w:rPr>
        <w:tab/>
        <w:t>stwierdzenie, że ma charakter nieodwołalny, bezwarunkowy, płatny na pierwsze pisemne żądanie w sytuacjach, o których mowa w art. 98 ust 6 Ustawy.</w:t>
      </w:r>
    </w:p>
    <w:p w14:paraId="777420B8" w14:textId="77777777" w:rsidR="00A038E6" w:rsidRPr="00A038E6" w:rsidRDefault="00A038E6" w:rsidP="00A038E6">
      <w:pPr>
        <w:spacing w:after="0" w:line="20" w:lineRule="exact"/>
        <w:jc w:val="both"/>
        <w:rPr>
          <w:rFonts w:ascii="Times New Roman" w:eastAsia="Times New Roman" w:hAnsi="Times New Roman" w:cs="Times New Roman"/>
          <w:iCs w:val="0"/>
          <w:color w:val="000000"/>
          <w:sz w:val="24"/>
          <w:szCs w:val="24"/>
          <w:highlight w:val="yellow"/>
          <w:lang w:eastAsia="pl-PL"/>
        </w:rPr>
      </w:pPr>
    </w:p>
    <w:p w14:paraId="3D183033" w14:textId="77777777" w:rsidR="00A038E6" w:rsidRPr="00376021"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bookmarkStart w:id="22" w:name="page9"/>
      <w:bookmarkEnd w:id="22"/>
      <w:r w:rsidRPr="00376021">
        <w:rPr>
          <w:rFonts w:ascii="Times New Roman" w:eastAsia="Century Gothic" w:hAnsi="Times New Roman" w:cs="Times New Roman"/>
          <w:iCs w:val="0"/>
          <w:color w:val="000000"/>
          <w:sz w:val="24"/>
          <w:szCs w:val="24"/>
          <w:lang w:eastAsia="pl-PL"/>
        </w:rPr>
        <w:t>11. Sposób oraz termin składania ofert</w:t>
      </w:r>
    </w:p>
    <w:p w14:paraId="63FDEA05" w14:textId="77777777" w:rsidR="00A038E6" w:rsidRPr="00376021" w:rsidRDefault="00A038E6" w:rsidP="00A038E6">
      <w:pPr>
        <w:spacing w:after="0" w:line="1" w:lineRule="exact"/>
        <w:jc w:val="both"/>
        <w:rPr>
          <w:rFonts w:ascii="Times New Roman" w:eastAsia="Times New Roman" w:hAnsi="Times New Roman" w:cs="Times New Roman"/>
          <w:iCs w:val="0"/>
          <w:color w:val="000000"/>
          <w:sz w:val="24"/>
          <w:szCs w:val="24"/>
          <w:lang w:eastAsia="pl-PL"/>
        </w:rPr>
      </w:pPr>
    </w:p>
    <w:p w14:paraId="1F07A553"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11.1. Wykonawca może złożyć ofertę dla każdej części.</w:t>
      </w:r>
      <w:r w:rsidRPr="00376021">
        <w:rPr>
          <w:rFonts w:ascii="Calibri" w:eastAsia="Calibri" w:hAnsi="Calibri" w:cs="Arial"/>
          <w:iCs w:val="0"/>
          <w:color w:val="000000"/>
          <w:sz w:val="25"/>
          <w:szCs w:val="25"/>
          <w:lang w:eastAsia="pl-PL"/>
        </w:rPr>
        <w:t xml:space="preserve"> </w:t>
      </w:r>
      <w:r w:rsidRPr="00376021">
        <w:rPr>
          <w:rFonts w:ascii="Times New Roman" w:eastAsia="Calibri" w:hAnsi="Times New Roman" w:cs="Times New Roman"/>
          <w:iCs w:val="0"/>
          <w:color w:val="000000"/>
          <w:sz w:val="24"/>
          <w:szCs w:val="24"/>
          <w:lang w:eastAsia="pl-PL"/>
        </w:rPr>
        <w:t>Złożenie większej liczby ofert lub oferty zawierającej propozycje wariantowe spowoduje odrzucenie ofert. Oferta, oświadczenia oraz dokumenty, dla których Zamawiający określił wzory w formie załączników do niniejszej SWZ, winny być sporządzone zgodnie z tymi wzorami co do treści oraz opisu kolumn i wierszy.</w:t>
      </w:r>
    </w:p>
    <w:p w14:paraId="035E1D06"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11.2. Wykonawca składa ofertę, pod rygorem nieważności, w formie elektronicznej opatrzonej kwalifikowanym podpisem elektronicznym.</w:t>
      </w:r>
    </w:p>
    <w:p w14:paraId="4C8C27AD"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11.3. Zamawiający zaleca aby nie wprowadzać jakichkolwiek zmian w plikach po podpisaniu ich podpisem kwalifikowanym. Może to skutkować naruszeniem integralności plików co równoważne będzie z koniecznością odrzucenia oferty.</w:t>
      </w:r>
    </w:p>
    <w:p w14:paraId="37DAF00A" w14:textId="77777777"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11.4. Wykonawca składa ofertę za pośrednictwem Formularza do złożenia, zmiany, wycofania oferty lub wniosku dostępnego na platformie e-Zamówienia. </w:t>
      </w:r>
    </w:p>
    <w:p w14:paraId="65378174" w14:textId="77777777"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11.5. Wykonawca przygotuje elektroniczną ofertę, podpisuje ją kwalifikowanym podpisem elektronicznym, szyfruje ofertę i składa ją za pośrednictwem platformy e-Zamówienia.</w:t>
      </w:r>
    </w:p>
    <w:p w14:paraId="1D6E2678"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11.6. Oferta powinna być podpisana przez osobę upoważnioną/osoby upoważnione* do reprezentowania Wykonawcy.</w:t>
      </w:r>
    </w:p>
    <w:p w14:paraId="25C68F94"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11.57. Jeżeli w imieniu Wykonawcy działa osoba, której umocowanie do jego reprezentowania nie wynika z dokumentów rejestrowych (KRS, </w:t>
      </w:r>
      <w:proofErr w:type="spellStart"/>
      <w:r w:rsidRPr="00376021">
        <w:rPr>
          <w:rFonts w:ascii="Times New Roman" w:eastAsia="Century Gothic" w:hAnsi="Times New Roman" w:cs="Times New Roman"/>
          <w:iCs w:val="0"/>
          <w:color w:val="000000"/>
          <w:sz w:val="24"/>
          <w:szCs w:val="24"/>
          <w:lang w:eastAsia="pl-PL"/>
        </w:rPr>
        <w:t>CEiDG</w:t>
      </w:r>
      <w:proofErr w:type="spellEnd"/>
      <w:r w:rsidRPr="00376021">
        <w:rPr>
          <w:rFonts w:ascii="Times New Roman" w:eastAsia="Century Gothic" w:hAnsi="Times New Roman" w:cs="Times New Roman"/>
          <w:iCs w:val="0"/>
          <w:color w:val="000000"/>
          <w:sz w:val="24"/>
          <w:szCs w:val="24"/>
          <w:lang w:eastAsia="pl-PL"/>
        </w:rPr>
        <w:t xml:space="preserve"> lub innego właściwego rejestru), Wykonawca dołącza do oferty pełnomocnictwo.</w:t>
      </w:r>
    </w:p>
    <w:p w14:paraId="4D7EED44"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11.8. Pełnomocnictwo do złożenia oferty lub oświadczenia, o którym mowa w art. 125 ust. 1 Ustawy – formularza JEDZ, przekazuje się w formie elektronicznej opatrzonej kwalifikowanym podpisem elektronicznym.</w:t>
      </w:r>
    </w:p>
    <w:p w14:paraId="1961350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11.9. W przypadku gdy pełnomocnictwo do złożenia oferty lub oświadczenia, o którym mowa w art. 125 ust. 1 Ustawy – formularz JEDZ, zostało sporządzone jako dokument w postaci papierowej i opatrzone własnoręcznym podpisem, przekazuje się cyfrowe odwzorowanie tego dokumentu opatrzone kwalifikowanym podpisem elektronicznym, potwierdzającym zgodność odwzorowania cyfrowego z dokumentem w postaci papierowej. Odwzorowanie cyfrowe pełnomocnictwa powinno potwierdzać prawidłowość umocowania na dzień złożenia oferty lub oświadczenia, o którym mowa w art. 125 ust. 1 Ustawy – formularza JEDZ.</w:t>
      </w:r>
    </w:p>
    <w:p w14:paraId="413B1F09"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11.10.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1422748A"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376021">
        <w:rPr>
          <w:rFonts w:ascii="Times New Roman" w:eastAsia="Times New Roman" w:hAnsi="Times New Roman" w:cs="Times New Roman"/>
          <w:bCs/>
          <w:color w:val="000000"/>
          <w:sz w:val="24"/>
          <w:szCs w:val="24"/>
          <w:lang w:eastAsia="x-none"/>
        </w:rPr>
        <w:lastRenderedPageBreak/>
        <w:t xml:space="preserve">11.11. </w:t>
      </w:r>
      <w:r w:rsidRPr="00376021">
        <w:rPr>
          <w:rFonts w:ascii="Times New Roman" w:eastAsia="Times New Roman" w:hAnsi="Times New Roman" w:cs="Times New Roman"/>
          <w:bCs/>
          <w:color w:val="000000"/>
          <w:sz w:val="24"/>
          <w:szCs w:val="24"/>
          <w:lang w:val="x-none" w:eastAsia="x-none"/>
        </w:rPr>
        <w:t xml:space="preserve">Wykonawca składa ofertę o dopuszczenie do udziału w postępowaniu, za pośrednictwem Formularza do złożenia, zmiany, wycofania oferty lub wniosku dostępnego na platformie </w:t>
      </w:r>
      <w:r w:rsidRPr="00376021">
        <w:rPr>
          <w:rFonts w:ascii="Times New Roman" w:eastAsia="Times New Roman" w:hAnsi="Times New Roman" w:cs="Times New Roman"/>
          <w:bCs/>
          <w:color w:val="000000"/>
          <w:sz w:val="24"/>
          <w:szCs w:val="24"/>
          <w:lang w:val="x-none" w:eastAsia="x-none"/>
        </w:rPr>
        <w:br/>
        <w:t xml:space="preserve">e-Zamówienia. </w:t>
      </w:r>
    </w:p>
    <w:p w14:paraId="08DD8490"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11.12. </w:t>
      </w:r>
      <w:r w:rsidRPr="00376021">
        <w:rPr>
          <w:rFonts w:ascii="Times New Roman" w:eastAsia="Times New Roman" w:hAnsi="Times New Roman" w:cs="Times New Roman"/>
          <w:bCs/>
          <w:color w:val="000000"/>
          <w:sz w:val="24"/>
          <w:szCs w:val="24"/>
          <w:lang w:val="x-none" w:eastAsia="x-none"/>
        </w:rPr>
        <w:t>Ofertę o dopuszczenie do udziału w postępowaniu składa się, pod rygorem nieważności, w</w:t>
      </w:r>
      <w:r w:rsidRPr="00376021">
        <w:rPr>
          <w:rFonts w:ascii="Times New Roman" w:eastAsia="Times New Roman" w:hAnsi="Times New Roman" w:cs="Times New Roman"/>
          <w:bCs/>
          <w:color w:val="000000"/>
          <w:sz w:val="24"/>
          <w:szCs w:val="24"/>
          <w:lang w:eastAsia="x-none"/>
        </w:rPr>
        <w:t> </w:t>
      </w:r>
      <w:r w:rsidRPr="00376021">
        <w:rPr>
          <w:rFonts w:ascii="Times New Roman" w:eastAsia="Times New Roman" w:hAnsi="Times New Roman" w:cs="Times New Roman"/>
          <w:bCs/>
          <w:color w:val="000000"/>
          <w:sz w:val="24"/>
          <w:szCs w:val="24"/>
          <w:lang w:val="x-none" w:eastAsia="x-none"/>
        </w:rPr>
        <w:t>formie elektronicznej.</w:t>
      </w:r>
    </w:p>
    <w:p w14:paraId="35334528"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11.13. </w:t>
      </w:r>
      <w:r w:rsidRPr="00376021">
        <w:rPr>
          <w:rFonts w:ascii="Times New Roman" w:eastAsia="Times New Roman" w:hAnsi="Times New Roman" w:cs="Times New Roman"/>
          <w:bCs/>
          <w:color w:val="000000"/>
          <w:sz w:val="24"/>
          <w:szCs w:val="24"/>
          <w:lang w:val="x-none" w:eastAsia="x-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t>
      </w:r>
      <w:r w:rsidRPr="00376021">
        <w:rPr>
          <w:rFonts w:ascii="Times New Roman" w:eastAsia="Times New Roman" w:hAnsi="Times New Roman" w:cs="Times New Roman"/>
          <w:bCs/>
          <w:color w:val="000000"/>
          <w:sz w:val="24"/>
          <w:szCs w:val="24"/>
          <w:lang w:eastAsia="x-none"/>
        </w:rPr>
        <w:t>W</w:t>
      </w:r>
      <w:proofErr w:type="spellStart"/>
      <w:r w:rsidRPr="00376021">
        <w:rPr>
          <w:rFonts w:ascii="Times New Roman" w:eastAsia="Times New Roman" w:hAnsi="Times New Roman" w:cs="Times New Roman"/>
          <w:bCs/>
          <w:color w:val="000000"/>
          <w:sz w:val="24"/>
          <w:szCs w:val="24"/>
          <w:lang w:val="x-none" w:eastAsia="x-none"/>
        </w:rPr>
        <w:t>ykonawca</w:t>
      </w:r>
      <w:proofErr w:type="spellEnd"/>
      <w:r w:rsidRPr="00376021">
        <w:rPr>
          <w:rFonts w:ascii="Times New Roman" w:eastAsia="Times New Roman" w:hAnsi="Times New Roman" w:cs="Times New Roman"/>
          <w:bCs/>
          <w:color w:val="000000"/>
          <w:sz w:val="24"/>
          <w:szCs w:val="24"/>
          <w:lang w:val="x-none" w:eastAsia="x-none"/>
        </w:rPr>
        <w:t xml:space="preserve">,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r w:rsidRPr="00376021">
        <w:rPr>
          <w:rFonts w:ascii="Times New Roman" w:eastAsia="Century Gothic" w:hAnsi="Times New Roman" w:cs="Times New Roman"/>
          <w:bCs/>
          <w:color w:val="000000"/>
          <w:sz w:val="24"/>
          <w:szCs w:val="24"/>
          <w:lang w:val="x-none" w:eastAsia="x-none"/>
        </w:rPr>
        <w:t>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w:t>
      </w:r>
    </w:p>
    <w:p w14:paraId="0AF0D5E4"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11.14. </w:t>
      </w:r>
      <w:r w:rsidRPr="00376021">
        <w:rPr>
          <w:rFonts w:ascii="Times New Roman" w:eastAsia="Times New Roman" w:hAnsi="Times New Roman" w:cs="Times New Roman"/>
          <w:bCs/>
          <w:color w:val="000000"/>
          <w:sz w:val="24"/>
          <w:szCs w:val="24"/>
          <w:lang w:val="x-none" w:eastAsia="x-none"/>
        </w:rPr>
        <w:t>Do oferty należy dołączyć Jednolity Europejski Dokument Zamówienia formie</w:t>
      </w:r>
      <w:r w:rsidRPr="00376021">
        <w:rPr>
          <w:rFonts w:ascii="Times New Roman" w:eastAsia="Times New Roman" w:hAnsi="Times New Roman" w:cs="Times New Roman"/>
          <w:bCs/>
          <w:color w:val="000000"/>
          <w:sz w:val="24"/>
          <w:szCs w:val="24"/>
          <w:lang w:eastAsia="x-none"/>
        </w:rPr>
        <w:t xml:space="preserve"> </w:t>
      </w:r>
      <w:r w:rsidRPr="00376021">
        <w:rPr>
          <w:rFonts w:ascii="Times New Roman" w:eastAsia="Times New Roman" w:hAnsi="Times New Roman" w:cs="Times New Roman"/>
          <w:bCs/>
          <w:color w:val="000000"/>
          <w:sz w:val="24"/>
          <w:szCs w:val="24"/>
          <w:lang w:val="x-none" w:eastAsia="x-none"/>
        </w:rPr>
        <w:t>elektronicznej, a następnie zaszyfrować wraz z plikami stanowiącymi ofertę.</w:t>
      </w:r>
    </w:p>
    <w:p w14:paraId="544A54CF"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11.15. </w:t>
      </w:r>
      <w:r w:rsidRPr="00376021">
        <w:rPr>
          <w:rFonts w:ascii="Times New Roman" w:eastAsia="Times New Roman" w:hAnsi="Times New Roman" w:cs="Times New Roman"/>
          <w:bCs/>
          <w:color w:val="000000"/>
          <w:sz w:val="24"/>
          <w:szCs w:val="24"/>
          <w:lang w:val="x-none" w:eastAsia="x-none"/>
        </w:rPr>
        <w:t>Oferta może być złożona tylko do upływu terminu składania ofert.</w:t>
      </w:r>
    </w:p>
    <w:p w14:paraId="42A45FE4"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376021">
        <w:rPr>
          <w:rFonts w:ascii="Times New Roman" w:eastAsia="Times New Roman" w:hAnsi="Times New Roman" w:cs="Times New Roman"/>
          <w:bCs/>
          <w:color w:val="000000"/>
          <w:sz w:val="24"/>
          <w:szCs w:val="24"/>
          <w:lang w:eastAsia="x-none"/>
        </w:rPr>
        <w:t xml:space="preserve">11.16. </w:t>
      </w:r>
      <w:r w:rsidRPr="00376021">
        <w:rPr>
          <w:rFonts w:ascii="Times New Roman" w:eastAsia="Times New Roman" w:hAnsi="Times New Roman" w:cs="Times New Roman"/>
          <w:bCs/>
          <w:color w:val="000000"/>
          <w:sz w:val="24"/>
          <w:szCs w:val="24"/>
          <w:lang w:val="x-none" w:eastAsia="x-none"/>
        </w:rPr>
        <w:t>Wykonawca może przed upływem terminu do składania ofert wycofać ofertę za pośrednictwem platformy e-Zamówienia. Sposób wycofania oferty został opisany w</w:t>
      </w:r>
      <w:r w:rsidRPr="00376021">
        <w:rPr>
          <w:rFonts w:ascii="Times New Roman" w:eastAsia="Times New Roman" w:hAnsi="Times New Roman" w:cs="Times New Roman"/>
          <w:bCs/>
          <w:color w:val="000000"/>
          <w:sz w:val="24"/>
          <w:szCs w:val="24"/>
          <w:lang w:eastAsia="x-none"/>
        </w:rPr>
        <w:t> </w:t>
      </w:r>
      <w:r w:rsidRPr="00376021">
        <w:rPr>
          <w:rFonts w:ascii="Times New Roman" w:eastAsia="Times New Roman" w:hAnsi="Times New Roman" w:cs="Times New Roman"/>
          <w:bCs/>
          <w:color w:val="000000"/>
          <w:sz w:val="24"/>
          <w:szCs w:val="24"/>
          <w:lang w:val="x-none" w:eastAsia="x-none"/>
        </w:rPr>
        <w:t xml:space="preserve">Regulaminie korzystania z platformy e-Zamówienia. </w:t>
      </w:r>
    </w:p>
    <w:p w14:paraId="36FF8DBD"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11.16. </w:t>
      </w:r>
      <w:r w:rsidRPr="00376021">
        <w:rPr>
          <w:rFonts w:ascii="Times New Roman" w:eastAsia="Times New Roman" w:hAnsi="Times New Roman" w:cs="Times New Roman"/>
          <w:bCs/>
          <w:color w:val="000000"/>
          <w:sz w:val="24"/>
          <w:szCs w:val="24"/>
          <w:lang w:val="x-none" w:eastAsia="x-none"/>
        </w:rPr>
        <w:t>Wykonawca po upływie terminu do składania ofert nie może skutecznie dokonać zmiany ani wycofać złożonej oferty.</w:t>
      </w:r>
    </w:p>
    <w:p w14:paraId="04ED5252" w14:textId="03A79918" w:rsidR="00A038E6" w:rsidRPr="00FD2524"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11.17. </w:t>
      </w:r>
      <w:bookmarkStart w:id="23" w:name="_Hlk129080515"/>
      <w:r w:rsidRPr="00FD2524">
        <w:rPr>
          <w:rFonts w:ascii="Times New Roman" w:eastAsia="Century Gothic" w:hAnsi="Times New Roman" w:cs="Times New Roman"/>
          <w:b/>
          <w:iCs w:val="0"/>
          <w:color w:val="000000"/>
          <w:sz w:val="24"/>
          <w:szCs w:val="24"/>
          <w:lang w:eastAsia="pl-PL"/>
        </w:rPr>
        <w:t xml:space="preserve">Termin składania ofert: </w:t>
      </w:r>
      <w:r w:rsidR="004E1BC6" w:rsidRPr="00FD2524">
        <w:rPr>
          <w:rFonts w:ascii="Times New Roman" w:eastAsia="Century Gothic" w:hAnsi="Times New Roman" w:cs="Times New Roman"/>
          <w:b/>
          <w:iCs w:val="0"/>
          <w:sz w:val="24"/>
          <w:szCs w:val="24"/>
          <w:lang w:eastAsia="pl-PL"/>
        </w:rPr>
        <w:t>04</w:t>
      </w:r>
      <w:r w:rsidRPr="00FD2524">
        <w:rPr>
          <w:rFonts w:ascii="Times New Roman" w:eastAsia="Century Gothic" w:hAnsi="Times New Roman" w:cs="Times New Roman"/>
          <w:b/>
          <w:iCs w:val="0"/>
          <w:sz w:val="24"/>
          <w:szCs w:val="24"/>
          <w:lang w:eastAsia="pl-PL"/>
        </w:rPr>
        <w:t>.0</w:t>
      </w:r>
      <w:r w:rsidR="004E1BC6" w:rsidRPr="00FD2524">
        <w:rPr>
          <w:rFonts w:ascii="Times New Roman" w:eastAsia="Century Gothic" w:hAnsi="Times New Roman" w:cs="Times New Roman"/>
          <w:b/>
          <w:iCs w:val="0"/>
          <w:sz w:val="24"/>
          <w:szCs w:val="24"/>
          <w:lang w:eastAsia="pl-PL"/>
        </w:rPr>
        <w:t>4</w:t>
      </w:r>
      <w:r w:rsidRPr="00FD2524">
        <w:rPr>
          <w:rFonts w:ascii="Times New Roman" w:eastAsia="Century Gothic" w:hAnsi="Times New Roman" w:cs="Times New Roman"/>
          <w:b/>
          <w:iCs w:val="0"/>
          <w:sz w:val="24"/>
          <w:szCs w:val="24"/>
          <w:lang w:eastAsia="pl-PL"/>
        </w:rPr>
        <w:t>.2025, godz. 11:00 +01:00</w:t>
      </w:r>
    </w:p>
    <w:p w14:paraId="1F7BD248" w14:textId="77777777" w:rsidR="00A038E6" w:rsidRPr="00FD252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b/>
          <w:iCs w:val="0"/>
          <w:color w:val="000000"/>
          <w:sz w:val="24"/>
          <w:szCs w:val="24"/>
          <w:lang w:eastAsia="pl-PL"/>
        </w:rPr>
        <w:tab/>
        <w:t xml:space="preserve">     Termin, do którego oferta musi pozostać ważna: 90 dni</w:t>
      </w:r>
    </w:p>
    <w:p w14:paraId="6C3EDA5D"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ab/>
        <w:t xml:space="preserve">     Decyduje data oraz dokładny czas (</w:t>
      </w:r>
      <w:proofErr w:type="spellStart"/>
      <w:r w:rsidRPr="00376021">
        <w:rPr>
          <w:rFonts w:ascii="Times New Roman" w:eastAsia="Century Gothic" w:hAnsi="Times New Roman" w:cs="Times New Roman"/>
          <w:iCs w:val="0"/>
          <w:color w:val="000000"/>
          <w:sz w:val="24"/>
          <w:szCs w:val="24"/>
          <w:lang w:eastAsia="pl-PL"/>
        </w:rPr>
        <w:t>hh:mm:ss</w:t>
      </w:r>
      <w:proofErr w:type="spellEnd"/>
      <w:r w:rsidRPr="00376021">
        <w:rPr>
          <w:rFonts w:ascii="Times New Roman" w:eastAsia="Century Gothic" w:hAnsi="Times New Roman" w:cs="Times New Roman"/>
          <w:iCs w:val="0"/>
          <w:color w:val="000000"/>
          <w:sz w:val="24"/>
          <w:szCs w:val="24"/>
          <w:lang w:eastAsia="pl-PL"/>
        </w:rPr>
        <w:t xml:space="preserve">) generowany wg czasu lokalnego serwera   </w:t>
      </w:r>
    </w:p>
    <w:p w14:paraId="424C033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           synchronizowanego zegarem Głównego Urzędu Miar.</w:t>
      </w:r>
    </w:p>
    <w:bookmarkEnd w:id="23"/>
    <w:p w14:paraId="79234DBB"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11.18. Oferta złożona po terminie zostanie odrzucona na podstawie art. 226 ust. 1 pkt 1 Ustawy.</w:t>
      </w:r>
    </w:p>
    <w:p w14:paraId="5A6A0474" w14:textId="77777777" w:rsidR="00A038E6" w:rsidRPr="00376021"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 Termin otwarcia ofert</w:t>
      </w:r>
    </w:p>
    <w:p w14:paraId="3039CA5B" w14:textId="4926ED5D" w:rsidR="00A038E6" w:rsidRPr="00FD2524" w:rsidRDefault="00A038E6" w:rsidP="00A038E6">
      <w:pPr>
        <w:tabs>
          <w:tab w:val="left" w:pos="357"/>
        </w:tabs>
        <w:spacing w:after="0" w:line="240" w:lineRule="auto"/>
        <w:ind w:left="357" w:hanging="357"/>
        <w:jc w:val="both"/>
        <w:rPr>
          <w:rFonts w:ascii="Times New Roman" w:eastAsia="Century Gothic" w:hAnsi="Times New Roman" w:cs="Times New Roman"/>
          <w:b/>
          <w:bCs/>
          <w:iCs w:val="0"/>
          <w:color w:val="000000"/>
          <w:sz w:val="24"/>
          <w:szCs w:val="24"/>
          <w:lang w:eastAsia="pl-PL"/>
        </w:rPr>
      </w:pPr>
      <w:r w:rsidRPr="00FD2524">
        <w:rPr>
          <w:rFonts w:ascii="Times New Roman" w:eastAsia="Century Gothic" w:hAnsi="Times New Roman" w:cs="Times New Roman"/>
          <w:b/>
          <w:bCs/>
          <w:iCs w:val="0"/>
          <w:color w:val="000000"/>
          <w:sz w:val="24"/>
          <w:szCs w:val="24"/>
          <w:lang w:eastAsia="pl-PL"/>
        </w:rPr>
        <w:t xml:space="preserve">12.1. Data otwarcia: </w:t>
      </w:r>
      <w:r w:rsidR="004E1BC6" w:rsidRPr="00FD2524">
        <w:rPr>
          <w:rFonts w:ascii="Times New Roman" w:eastAsia="Century Gothic" w:hAnsi="Times New Roman" w:cs="Times New Roman"/>
          <w:b/>
          <w:bCs/>
          <w:iCs w:val="0"/>
          <w:sz w:val="24"/>
          <w:szCs w:val="24"/>
          <w:lang w:eastAsia="pl-PL"/>
        </w:rPr>
        <w:t>04</w:t>
      </w:r>
      <w:r w:rsidRPr="00FD2524">
        <w:rPr>
          <w:rFonts w:ascii="Times New Roman" w:eastAsia="Century Gothic" w:hAnsi="Times New Roman" w:cs="Times New Roman"/>
          <w:b/>
          <w:bCs/>
          <w:iCs w:val="0"/>
          <w:sz w:val="24"/>
          <w:szCs w:val="24"/>
          <w:lang w:eastAsia="pl-PL"/>
        </w:rPr>
        <w:t>.0</w:t>
      </w:r>
      <w:r w:rsidR="004E1BC6" w:rsidRPr="00FD2524">
        <w:rPr>
          <w:rFonts w:ascii="Times New Roman" w:eastAsia="Century Gothic" w:hAnsi="Times New Roman" w:cs="Times New Roman"/>
          <w:b/>
          <w:bCs/>
          <w:iCs w:val="0"/>
          <w:sz w:val="24"/>
          <w:szCs w:val="24"/>
          <w:lang w:eastAsia="pl-PL"/>
        </w:rPr>
        <w:t>4</w:t>
      </w:r>
      <w:r w:rsidRPr="00FD2524">
        <w:rPr>
          <w:rFonts w:ascii="Times New Roman" w:eastAsia="Century Gothic" w:hAnsi="Times New Roman" w:cs="Times New Roman"/>
          <w:b/>
          <w:bCs/>
          <w:iCs w:val="0"/>
          <w:sz w:val="24"/>
          <w:szCs w:val="24"/>
          <w:lang w:eastAsia="pl-PL"/>
        </w:rPr>
        <w:t>.2025, godz. 12:00 +01:00</w:t>
      </w:r>
    </w:p>
    <w:p w14:paraId="3414D455" w14:textId="5FFEA798"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b/>
          <w:bCs/>
          <w:iCs w:val="0"/>
          <w:color w:val="000000"/>
          <w:sz w:val="24"/>
          <w:szCs w:val="24"/>
          <w:lang w:eastAsia="pl-PL"/>
        </w:rPr>
      </w:pPr>
      <w:r w:rsidRPr="00FD2524">
        <w:rPr>
          <w:rFonts w:ascii="Times New Roman" w:eastAsia="Century Gothic" w:hAnsi="Times New Roman" w:cs="Times New Roman"/>
          <w:b/>
          <w:bCs/>
          <w:iCs w:val="0"/>
          <w:color w:val="000000"/>
          <w:sz w:val="24"/>
          <w:szCs w:val="24"/>
          <w:lang w:eastAsia="pl-PL"/>
        </w:rPr>
        <w:tab/>
        <w:t xml:space="preserve">   Miejsce: </w:t>
      </w:r>
      <w:r w:rsidR="003632A1" w:rsidRPr="00FD2524">
        <w:rPr>
          <w:rFonts w:ascii="Times New Roman" w:eastAsia="Century Gothic" w:hAnsi="Times New Roman" w:cs="Times New Roman"/>
          <w:b/>
          <w:bCs/>
          <w:iCs w:val="0"/>
          <w:color w:val="000000"/>
          <w:sz w:val="24"/>
          <w:szCs w:val="24"/>
          <w:lang w:eastAsia="pl-PL"/>
        </w:rPr>
        <w:t>https://ezamowienia.gov.pl/mp-client/tenders/ocds-148610-9d7356f6-1b94-470f-b429-5d5b6c66f8c7</w:t>
      </w:r>
    </w:p>
    <w:p w14:paraId="1E22A177" w14:textId="77777777"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12.2. 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31990AE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12.3. Niezwłocznie po otwarciu ofert Zamawiający udostępni na stronie internetowej prowadzonego postępowania informacje o:</w:t>
      </w:r>
    </w:p>
    <w:p w14:paraId="57431980" w14:textId="77777777" w:rsidR="00A038E6" w:rsidRPr="00376021" w:rsidRDefault="00A038E6" w:rsidP="00A038E6">
      <w:pPr>
        <w:tabs>
          <w:tab w:val="left" w:pos="851"/>
          <w:tab w:val="left" w:pos="1014"/>
        </w:tabs>
        <w:spacing w:after="0" w:line="240" w:lineRule="auto"/>
        <w:ind w:left="357" w:hanging="357"/>
        <w:jc w:val="both"/>
        <w:rPr>
          <w:rFonts w:ascii="Times New Roman" w:eastAsia="Century Gothic" w:hAnsi="Times New Roman" w:cs="Times New Roman"/>
          <w:iCs w:val="0"/>
          <w:color w:val="000000"/>
          <w:sz w:val="24"/>
          <w:szCs w:val="24"/>
          <w:lang w:eastAsia="pl-PL"/>
        </w:rPr>
      </w:pPr>
      <w:bookmarkStart w:id="24" w:name="page10"/>
      <w:bookmarkEnd w:id="24"/>
      <w:r w:rsidRPr="00376021">
        <w:rPr>
          <w:rFonts w:ascii="Times New Roman" w:eastAsia="Century Gothic" w:hAnsi="Times New Roman" w:cs="Times New Roman"/>
          <w:iCs w:val="0"/>
          <w:color w:val="000000"/>
          <w:sz w:val="24"/>
          <w:szCs w:val="24"/>
          <w:lang w:eastAsia="pl-PL"/>
        </w:rPr>
        <w:t>12.4.1. nazwach albo imionach i nazwiskach oraz siedzibach lub miejscach prowadzonej działalności gospodarczej albo miejscach zamieszkania wykonawców, których oferty zostały otwarte;</w:t>
      </w:r>
    </w:p>
    <w:p w14:paraId="44363371" w14:textId="77777777" w:rsidR="00A038E6" w:rsidRPr="00376021" w:rsidRDefault="00A038E6" w:rsidP="00A038E6">
      <w:pPr>
        <w:tabs>
          <w:tab w:val="left" w:pos="851"/>
          <w:tab w:val="left" w:pos="9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12.4.2. Cenach lub kosztach zawartych w ofertach.</w:t>
      </w:r>
    </w:p>
    <w:p w14:paraId="6E605E20" w14:textId="77777777" w:rsidR="00A038E6" w:rsidRPr="00376021"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 Sposób obliczenia ceny</w:t>
      </w:r>
    </w:p>
    <w:p w14:paraId="0207D6EF" w14:textId="77777777" w:rsidR="00A038E6" w:rsidRPr="00A038E6" w:rsidRDefault="00A038E6" w:rsidP="00A038E6">
      <w:pPr>
        <w:spacing w:after="0" w:line="6" w:lineRule="exact"/>
        <w:jc w:val="both"/>
        <w:rPr>
          <w:rFonts w:ascii="Times New Roman" w:eastAsia="Times New Roman" w:hAnsi="Times New Roman" w:cs="Times New Roman"/>
          <w:iCs w:val="0"/>
          <w:color w:val="000000"/>
          <w:sz w:val="24"/>
          <w:szCs w:val="24"/>
          <w:highlight w:val="yellow"/>
          <w:lang w:eastAsia="pl-PL"/>
        </w:rPr>
      </w:pPr>
    </w:p>
    <w:p w14:paraId="01CD321F"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13.1. Cena oferty stanowi wartość umowy za wykonanie przedmiotu zamówienia w całym zakresie.</w:t>
      </w:r>
    </w:p>
    <w:p w14:paraId="38087195"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13.2. Wykonawca, uwzględniając wszystkie wymogi, o których mowa w SWZ, zobowiązany jest w cenie brutto ująć wszelkie koszty niezbędne dla prawidłowego oraz pełnego wykonania przedmiotu zamówienia, zgodnie z warunkami wynikającymi z zamówienia.</w:t>
      </w:r>
    </w:p>
    <w:p w14:paraId="36FA32F2"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 xml:space="preserve">13.3. Cena podana na Formularzu Ofertowym jest ceną ostateczną, niepodlegającą negocjacji </w:t>
      </w:r>
      <w:r w:rsidRPr="00376021">
        <w:rPr>
          <w:rFonts w:ascii="Times New Roman" w:eastAsia="Calibri" w:hAnsi="Times New Roman" w:cs="Times New Roman"/>
          <w:iCs w:val="0"/>
          <w:color w:val="000000"/>
          <w:sz w:val="24"/>
          <w:szCs w:val="24"/>
          <w:lang w:eastAsia="pl-PL"/>
        </w:rPr>
        <w:br/>
        <w:t xml:space="preserve">i wyczerpującą wszelkie należności Wykonawcy wobec Zamawiającego związane </w:t>
      </w:r>
      <w:r w:rsidRPr="00376021">
        <w:rPr>
          <w:rFonts w:ascii="Times New Roman" w:eastAsia="Calibri" w:hAnsi="Times New Roman" w:cs="Times New Roman"/>
          <w:iCs w:val="0"/>
          <w:color w:val="000000"/>
          <w:sz w:val="24"/>
          <w:szCs w:val="24"/>
          <w:lang w:eastAsia="pl-PL"/>
        </w:rPr>
        <w:br/>
        <w:t>z realizacją przedmiotu zamówienia.</w:t>
      </w:r>
    </w:p>
    <w:p w14:paraId="37814D99"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 xml:space="preserve">13.4. Wyliczona cena oferty brutto będzie służyć do porównania złożonych ofert i do rozliczenia w trakcie realizacji zamówienia. </w:t>
      </w:r>
    </w:p>
    <w:p w14:paraId="768ABEB2"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13.5. Ceny wskazane przez Wykonawcę muszą być podane w PLN cyfrowo w zaokrągleniu do dwóch miejsc po przecinku (groszy). Zasada zaokrąglenia – poniżej 5 należy końcówkę pominąć, powyżej i równe 5 należy zaokrąglić w górę.</w:t>
      </w:r>
    </w:p>
    <w:p w14:paraId="43C2A3E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13.6. Rozliczenia pomiędzy Wykonawcą, a Zamawiającym będą dokonywane w złotych polskich (PLN). Zamawiający nie przewiduje rozliczeń w walucie obcej. </w:t>
      </w:r>
    </w:p>
    <w:p w14:paraId="1D15DA43"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 xml:space="preserve">13.7. Zgodnie z art. 225. 1 Ustawy, jeżeli Wykonawca złożył ofertę, której wybór prowadzi do powstania u Zamawiającego obowiązku podatkowego zgodnie z ustawą z dnia 11 marca 2004 r. o podatku od towarów i usług (Dz. U. z 2024 r. poz. 361, z </w:t>
      </w:r>
      <w:proofErr w:type="spellStart"/>
      <w:r w:rsidRPr="00376021">
        <w:rPr>
          <w:rFonts w:ascii="Times New Roman" w:eastAsia="Calibri" w:hAnsi="Times New Roman" w:cs="Times New Roman"/>
          <w:iCs w:val="0"/>
          <w:color w:val="000000"/>
          <w:sz w:val="24"/>
          <w:szCs w:val="24"/>
          <w:lang w:eastAsia="pl-PL"/>
        </w:rPr>
        <w:t>późn</w:t>
      </w:r>
      <w:proofErr w:type="spellEnd"/>
      <w:r w:rsidRPr="00376021">
        <w:rPr>
          <w:rFonts w:ascii="Times New Roman" w:eastAsia="Calibri" w:hAnsi="Times New Roman" w:cs="Times New Roman"/>
          <w:iCs w:val="0"/>
          <w:color w:val="000000"/>
          <w:sz w:val="24"/>
          <w:szCs w:val="24"/>
          <w:lang w:eastAsia="pl-PL"/>
        </w:rPr>
        <w:t xml:space="preserve">. zm.), dla celów zastosowania kryterium ceny Zamawiający dolicza do przedstawionej w tej ofercie ceny kwotę podatku od towarów i usług, którą miałby obowiązek rozliczyć. W tym przypadku Wykonawca ma obowiązek: </w:t>
      </w:r>
    </w:p>
    <w:p w14:paraId="6A6308EA"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 xml:space="preserve">1) poinformowania zamawiającego, że wybór jego oferty będzie prowadził do powstania u zamawiającego obowiązku podatkowego; </w:t>
      </w:r>
    </w:p>
    <w:p w14:paraId="7459EB45"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 xml:space="preserve">2) wskazania nazwy (rodzaju) towaru lub usługi, których dostawa lub świadczenie będą prowadziły do powstania obowiązku podatkowego; </w:t>
      </w:r>
    </w:p>
    <w:p w14:paraId="38A3B658"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 xml:space="preserve">3) wskazania wartości towaru lub usługi objętego obowiązkiem podatkowym zamawiającego, bez kwoty podatku; </w:t>
      </w:r>
    </w:p>
    <w:p w14:paraId="7B97269B"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4) wskazania stawki podatku od towarów i usług, która zgodnie z wiedzą wykonawcy, będzie miała zastosowanie.</w:t>
      </w:r>
    </w:p>
    <w:p w14:paraId="70B103F0"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13.8.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 tym poinformować w formularzu ofertowym.</w:t>
      </w:r>
    </w:p>
    <w:p w14:paraId="51F1034D"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13.9. Zamawiający nie będzie udzielał zaliczek na wykonanie przedmiotu zamówienia.</w:t>
      </w:r>
    </w:p>
    <w:p w14:paraId="26187738" w14:textId="77777777" w:rsidR="00A038E6" w:rsidRPr="00AE52F9"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 Opis kryteriów oceny ofert wraz z podaniem wag tych kryteriów i sposobu oceny ofert</w:t>
      </w:r>
    </w:p>
    <w:p w14:paraId="13A25572" w14:textId="77777777" w:rsidR="00A038E6" w:rsidRPr="00AE52F9" w:rsidRDefault="00A038E6" w:rsidP="00A038E6">
      <w:pPr>
        <w:spacing w:after="0" w:line="6" w:lineRule="exact"/>
        <w:jc w:val="both"/>
        <w:rPr>
          <w:rFonts w:ascii="Times New Roman" w:eastAsia="Times New Roman" w:hAnsi="Times New Roman" w:cs="Times New Roman"/>
          <w:iCs w:val="0"/>
          <w:color w:val="000000"/>
          <w:sz w:val="24"/>
          <w:szCs w:val="24"/>
          <w:lang w:eastAsia="pl-PL"/>
        </w:rPr>
      </w:pPr>
    </w:p>
    <w:p w14:paraId="55B4AF6F" w14:textId="7AA712B7" w:rsidR="00A038E6" w:rsidRPr="00AE52F9"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14.1. Przy wyborze oferty najkorzystniejszej zamawiający będzie kierował się następującymi kryteriami, z przypisaniem im odpowiednio wag</w:t>
      </w:r>
      <w:r w:rsidR="00376021" w:rsidRPr="00AE52F9">
        <w:rPr>
          <w:rFonts w:ascii="Times New Roman" w:eastAsia="Century Gothic" w:hAnsi="Times New Roman" w:cs="Times New Roman"/>
          <w:iCs w:val="0"/>
          <w:color w:val="000000"/>
          <w:sz w:val="24"/>
          <w:szCs w:val="24"/>
          <w:lang w:eastAsia="pl-PL"/>
        </w:rPr>
        <w:t>:</w:t>
      </w:r>
    </w:p>
    <w:p w14:paraId="0FBB17EF" w14:textId="77777777" w:rsidR="00A038E6" w:rsidRPr="00A038E6" w:rsidRDefault="00A038E6" w:rsidP="00A038E6">
      <w:pPr>
        <w:spacing w:after="0" w:line="240" w:lineRule="auto"/>
        <w:ind w:left="357" w:hanging="357"/>
        <w:jc w:val="both"/>
        <w:rPr>
          <w:rFonts w:ascii="Times New Roman" w:eastAsia="Times New Roman" w:hAnsi="Times New Roman" w:cs="Times New Roman"/>
          <w:iCs w:val="0"/>
          <w:color w:val="000000"/>
          <w:sz w:val="24"/>
          <w:szCs w:val="24"/>
          <w:highlight w:val="yellow"/>
          <w:lang w:eastAsia="pl-PL"/>
        </w:rPr>
      </w:pPr>
    </w:p>
    <w:p w14:paraId="340FCF4A" w14:textId="77777777" w:rsidR="00AE52F9" w:rsidRPr="00FD2524" w:rsidRDefault="00AE52F9" w:rsidP="00AE52F9">
      <w:pPr>
        <w:spacing w:after="0" w:line="240" w:lineRule="auto"/>
        <w:ind w:left="357" w:hanging="357"/>
        <w:jc w:val="both"/>
        <w:rPr>
          <w:rFonts w:ascii="Times New Roman" w:eastAsia="Times New Roman" w:hAnsi="Times New Roman" w:cs="Times New Roman"/>
          <w:iCs w:val="0"/>
          <w:sz w:val="24"/>
          <w:szCs w:val="24"/>
          <w:lang w:eastAsia="pl-PL"/>
        </w:rPr>
      </w:pPr>
      <w:r w:rsidRPr="00FD2524">
        <w:rPr>
          <w:rFonts w:ascii="Times New Roman" w:eastAsia="Times New Roman" w:hAnsi="Times New Roman" w:cs="Times New Roman"/>
          <w:iCs w:val="0"/>
          <w:sz w:val="24"/>
          <w:szCs w:val="24"/>
          <w:lang w:eastAsia="pl-PL"/>
        </w:rPr>
        <w:t>14.1.1. Cena brutto: 60%</w:t>
      </w:r>
    </w:p>
    <w:p w14:paraId="5D900C91" w14:textId="77777777" w:rsidR="00AE52F9" w:rsidRPr="00FD2524" w:rsidRDefault="00AE52F9" w:rsidP="00AE52F9">
      <w:pPr>
        <w:spacing w:after="0" w:line="240" w:lineRule="auto"/>
        <w:ind w:left="357" w:hanging="357"/>
        <w:jc w:val="both"/>
        <w:rPr>
          <w:rFonts w:ascii="Times New Roman" w:eastAsia="Times New Roman" w:hAnsi="Times New Roman" w:cs="Times New Roman"/>
          <w:iCs w:val="0"/>
          <w:sz w:val="24"/>
          <w:szCs w:val="24"/>
          <w:lang w:eastAsia="pl-PL"/>
        </w:rPr>
      </w:pPr>
      <w:r w:rsidRPr="00FD2524">
        <w:rPr>
          <w:rFonts w:ascii="Times New Roman" w:eastAsia="Times New Roman" w:hAnsi="Times New Roman" w:cs="Times New Roman"/>
          <w:iCs w:val="0"/>
          <w:sz w:val="24"/>
          <w:szCs w:val="24"/>
          <w:lang w:eastAsia="pl-PL"/>
        </w:rPr>
        <w:t>14.1.2. Kryteria jakościowe:</w:t>
      </w:r>
    </w:p>
    <w:p w14:paraId="7A3F09D6" w14:textId="667A9196" w:rsidR="00AE52F9" w:rsidRPr="00FD2524" w:rsidRDefault="00AE52F9" w:rsidP="00AE52F9">
      <w:pPr>
        <w:spacing w:after="0" w:line="240" w:lineRule="auto"/>
        <w:ind w:left="357" w:hanging="357"/>
        <w:jc w:val="both"/>
        <w:rPr>
          <w:rFonts w:ascii="Times New Roman" w:eastAsia="Times New Roman" w:hAnsi="Times New Roman" w:cs="Times New Roman"/>
          <w:iCs w:val="0"/>
          <w:sz w:val="24"/>
          <w:szCs w:val="24"/>
          <w:lang w:eastAsia="pl-PL"/>
        </w:rPr>
      </w:pPr>
      <w:r w:rsidRPr="00FD2524">
        <w:rPr>
          <w:rFonts w:ascii="Times New Roman" w:eastAsia="Times New Roman" w:hAnsi="Times New Roman" w:cs="Times New Roman"/>
          <w:iCs w:val="0"/>
          <w:sz w:val="24"/>
          <w:szCs w:val="24"/>
          <w:lang w:eastAsia="pl-PL"/>
        </w:rPr>
        <w:t xml:space="preserve">- Okres gwarancji (miesiące min. </w:t>
      </w:r>
      <w:r w:rsidR="00590369" w:rsidRPr="00FD2524">
        <w:rPr>
          <w:rFonts w:ascii="Times New Roman" w:eastAsia="Times New Roman" w:hAnsi="Times New Roman" w:cs="Times New Roman"/>
          <w:iCs w:val="0"/>
          <w:sz w:val="24"/>
          <w:szCs w:val="24"/>
          <w:lang w:eastAsia="pl-PL"/>
        </w:rPr>
        <w:t>36</w:t>
      </w:r>
      <w:r w:rsidRPr="00FD2524">
        <w:rPr>
          <w:rFonts w:ascii="Times New Roman" w:eastAsia="Times New Roman" w:hAnsi="Times New Roman" w:cs="Times New Roman"/>
          <w:iCs w:val="0"/>
          <w:sz w:val="24"/>
          <w:szCs w:val="24"/>
          <w:lang w:eastAsia="pl-PL"/>
        </w:rPr>
        <w:t xml:space="preserve">, maks. </w:t>
      </w:r>
      <w:r w:rsidR="00590369" w:rsidRPr="00FD2524">
        <w:rPr>
          <w:rFonts w:ascii="Times New Roman" w:eastAsia="Times New Roman" w:hAnsi="Times New Roman" w:cs="Times New Roman"/>
          <w:iCs w:val="0"/>
          <w:sz w:val="24"/>
          <w:szCs w:val="24"/>
          <w:lang w:eastAsia="pl-PL"/>
        </w:rPr>
        <w:t>60</w:t>
      </w:r>
      <w:r w:rsidRPr="00FD2524">
        <w:rPr>
          <w:rFonts w:ascii="Times New Roman" w:eastAsia="Times New Roman" w:hAnsi="Times New Roman" w:cs="Times New Roman"/>
          <w:iCs w:val="0"/>
          <w:sz w:val="24"/>
          <w:szCs w:val="24"/>
          <w:lang w:eastAsia="pl-PL"/>
        </w:rPr>
        <w:t>): 30%</w:t>
      </w:r>
    </w:p>
    <w:p w14:paraId="6CE7569E" w14:textId="15E90817" w:rsidR="00AE52F9" w:rsidRPr="00FD2524" w:rsidRDefault="00AE52F9" w:rsidP="00AE52F9">
      <w:pPr>
        <w:spacing w:after="0" w:line="240" w:lineRule="auto"/>
        <w:rPr>
          <w:rFonts w:ascii="Times New Roman" w:hAnsi="Times New Roman" w:cs="Times New Roman"/>
          <w:bCs/>
          <w:sz w:val="24"/>
          <w:szCs w:val="24"/>
        </w:rPr>
      </w:pPr>
      <w:r w:rsidRPr="00FD2524">
        <w:rPr>
          <w:rFonts w:ascii="Times New Roman" w:hAnsi="Times New Roman" w:cs="Times New Roman"/>
          <w:bCs/>
          <w:sz w:val="24"/>
          <w:szCs w:val="24"/>
        </w:rPr>
        <w:t>- Termin dostawy: 10 % (Maksymalny czas dostawy 100 dni, minimalny czas dostawy 50 dni): 10%.</w:t>
      </w:r>
    </w:p>
    <w:p w14:paraId="422BFF25" w14:textId="7B1F922F" w:rsidR="00A038E6" w:rsidRPr="00FD2524" w:rsidRDefault="00A038E6" w:rsidP="00A038E6">
      <w:pPr>
        <w:spacing w:after="0" w:line="240" w:lineRule="auto"/>
        <w:ind w:left="357" w:hanging="357"/>
        <w:jc w:val="both"/>
        <w:rPr>
          <w:rFonts w:ascii="Times New Roman" w:eastAsia="Times New Roman" w:hAnsi="Times New Roman" w:cs="Times New Roman"/>
          <w:iCs w:val="0"/>
          <w:color w:val="000000"/>
          <w:sz w:val="24"/>
          <w:szCs w:val="24"/>
          <w:lang w:eastAsia="pl-PL"/>
        </w:rPr>
      </w:pPr>
      <w:r w:rsidRPr="00FD2524">
        <w:rPr>
          <w:rFonts w:ascii="Times New Roman" w:eastAsia="Times New Roman" w:hAnsi="Times New Roman" w:cs="Times New Roman"/>
          <w:iCs w:val="0"/>
          <w:noProof/>
          <w:color w:val="000000"/>
          <w:sz w:val="24"/>
          <w:szCs w:val="24"/>
          <w:lang w:eastAsia="pl-PL"/>
        </w:rPr>
        <mc:AlternateContent>
          <mc:Choice Requires="wps">
            <w:drawing>
              <wp:anchor distT="0" distB="0" distL="114300" distR="114300" simplePos="0" relativeHeight="251659264" behindDoc="1" locked="0" layoutInCell="1" allowOverlap="1" wp14:anchorId="6F0851F2" wp14:editId="12845E3A">
                <wp:simplePos x="0" y="0"/>
                <wp:positionH relativeFrom="column">
                  <wp:posOffset>5763895</wp:posOffset>
                </wp:positionH>
                <wp:positionV relativeFrom="paragraph">
                  <wp:posOffset>-1845945</wp:posOffset>
                </wp:positionV>
                <wp:extent cx="12700" cy="12700"/>
                <wp:effectExtent l="2540" t="1905" r="3810" b="4445"/>
                <wp:wrapNone/>
                <wp:docPr id="68708869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2E9C0" id="Prostokąt 2" o:spid="_x0000_s1026" style="position:absolute;margin-left:453.85pt;margin-top:-145.35pt;width:1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" fillcolor="black" strokecolor="white"/>
            </w:pict>
          </mc:Fallback>
        </mc:AlternateContent>
      </w:r>
    </w:p>
    <w:p w14:paraId="2CE80429" w14:textId="4CEA7A52" w:rsidR="00A038E6" w:rsidRPr="00FD2524" w:rsidRDefault="00A038E6" w:rsidP="00A038E6">
      <w:pPr>
        <w:shd w:val="clear" w:color="auto" w:fill="FFFFFF"/>
        <w:spacing w:after="0" w:line="240" w:lineRule="auto"/>
        <w:ind w:left="357" w:hanging="357"/>
        <w:jc w:val="both"/>
        <w:rPr>
          <w:rFonts w:ascii="Times New Roman" w:eastAsia="Times New Roman" w:hAnsi="Times New Roman" w:cs="Times New Roman"/>
          <w:bCs/>
          <w:color w:val="000000"/>
          <w:sz w:val="24"/>
          <w:szCs w:val="24"/>
          <w:lang w:eastAsia="pl-PL"/>
        </w:rPr>
      </w:pPr>
      <w:r w:rsidRPr="00FD2524">
        <w:rPr>
          <w:rFonts w:ascii="Times New Roman" w:eastAsia="Times New Roman" w:hAnsi="Times New Roman" w:cs="Times New Roman"/>
          <w:bCs/>
          <w:color w:val="000000"/>
          <w:sz w:val="24"/>
          <w:szCs w:val="24"/>
          <w:lang w:eastAsia="pl-PL"/>
        </w:rPr>
        <w:t>14.1.</w:t>
      </w:r>
      <w:r w:rsidR="00AE52F9" w:rsidRPr="00FD2524">
        <w:rPr>
          <w:rFonts w:ascii="Times New Roman" w:eastAsia="Times New Roman" w:hAnsi="Times New Roman" w:cs="Times New Roman"/>
          <w:bCs/>
          <w:color w:val="000000"/>
          <w:sz w:val="24"/>
          <w:szCs w:val="24"/>
          <w:lang w:eastAsia="pl-PL"/>
        </w:rPr>
        <w:t>3</w:t>
      </w:r>
      <w:r w:rsidRPr="00FD2524">
        <w:rPr>
          <w:rFonts w:ascii="Times New Roman" w:eastAsia="Times New Roman" w:hAnsi="Times New Roman" w:cs="Times New Roman"/>
          <w:bCs/>
          <w:color w:val="000000"/>
          <w:sz w:val="24"/>
          <w:szCs w:val="24"/>
          <w:lang w:eastAsia="pl-PL"/>
        </w:rPr>
        <w:t>. Punktacja za kryterium „Cena” będzie wyliczana wg wzoru:</w:t>
      </w:r>
    </w:p>
    <w:p w14:paraId="5BF46AF1" w14:textId="77777777" w:rsidR="00A038E6" w:rsidRPr="00FD2524" w:rsidRDefault="00A038E6" w:rsidP="00A038E6">
      <w:pPr>
        <w:shd w:val="clear" w:color="auto" w:fill="FFFFFF"/>
        <w:spacing w:after="0" w:line="240" w:lineRule="auto"/>
        <w:jc w:val="both"/>
        <w:rPr>
          <w:rFonts w:ascii="Times New Roman" w:eastAsia="Times New Roman" w:hAnsi="Times New Roman" w:cs="Times New Roman"/>
          <w:bCs/>
          <w:strike/>
          <w:color w:val="000000"/>
          <w:sz w:val="24"/>
          <w:szCs w:val="24"/>
          <w:lang w:eastAsia="pl-PL"/>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A038E6" w:rsidRPr="00FD2524" w14:paraId="2F28EC8B" w14:textId="77777777" w:rsidTr="00704FE6">
        <w:trPr>
          <w:cantSplit/>
        </w:trPr>
        <w:tc>
          <w:tcPr>
            <w:tcW w:w="4318" w:type="dxa"/>
            <w:tcBorders>
              <w:top w:val="nil"/>
              <w:left w:val="nil"/>
              <w:bottom w:val="single" w:sz="4" w:space="0" w:color="auto"/>
              <w:right w:val="nil"/>
            </w:tcBorders>
            <w:vAlign w:val="center"/>
          </w:tcPr>
          <w:p w14:paraId="4AB7756B"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lastRenderedPageBreak/>
              <w:t>cena najniższa spośród ofert niepodlegających odrzuceniu</w:t>
            </w:r>
          </w:p>
        </w:tc>
        <w:tc>
          <w:tcPr>
            <w:tcW w:w="342" w:type="dxa"/>
            <w:vMerge w:val="restart"/>
            <w:tcBorders>
              <w:top w:val="nil"/>
              <w:left w:val="nil"/>
              <w:bottom w:val="nil"/>
              <w:right w:val="nil"/>
            </w:tcBorders>
            <w:vAlign w:val="center"/>
          </w:tcPr>
          <w:p w14:paraId="7B2069DA"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576" w:type="dxa"/>
            <w:vMerge w:val="restart"/>
            <w:tcBorders>
              <w:top w:val="nil"/>
              <w:left w:val="nil"/>
              <w:bottom w:val="nil"/>
              <w:right w:val="nil"/>
            </w:tcBorders>
            <w:vAlign w:val="center"/>
          </w:tcPr>
          <w:p w14:paraId="2589C430"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100</w:t>
            </w:r>
          </w:p>
        </w:tc>
        <w:tc>
          <w:tcPr>
            <w:tcW w:w="360" w:type="dxa"/>
            <w:vMerge w:val="restart"/>
            <w:tcBorders>
              <w:top w:val="nil"/>
              <w:left w:val="nil"/>
              <w:bottom w:val="nil"/>
              <w:right w:val="nil"/>
            </w:tcBorders>
            <w:vAlign w:val="center"/>
          </w:tcPr>
          <w:p w14:paraId="31381FCF"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926" w:type="dxa"/>
            <w:vMerge w:val="restart"/>
            <w:tcBorders>
              <w:top w:val="nil"/>
              <w:left w:val="nil"/>
              <w:bottom w:val="nil"/>
              <w:right w:val="nil"/>
            </w:tcBorders>
            <w:vAlign w:val="center"/>
          </w:tcPr>
          <w:p w14:paraId="51290EC8"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60%</w:t>
            </w:r>
          </w:p>
        </w:tc>
      </w:tr>
      <w:tr w:rsidR="00A038E6" w:rsidRPr="00FD2524" w14:paraId="781754DB" w14:textId="77777777" w:rsidTr="00704FE6">
        <w:trPr>
          <w:cantSplit/>
        </w:trPr>
        <w:tc>
          <w:tcPr>
            <w:tcW w:w="4318" w:type="dxa"/>
            <w:tcBorders>
              <w:left w:val="nil"/>
              <w:bottom w:val="nil"/>
              <w:right w:val="nil"/>
            </w:tcBorders>
            <w:vAlign w:val="center"/>
          </w:tcPr>
          <w:p w14:paraId="50075AD3"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cena badana</w:t>
            </w:r>
          </w:p>
        </w:tc>
        <w:tc>
          <w:tcPr>
            <w:tcW w:w="342" w:type="dxa"/>
            <w:vMerge/>
            <w:tcBorders>
              <w:top w:val="nil"/>
              <w:left w:val="nil"/>
              <w:bottom w:val="nil"/>
              <w:right w:val="nil"/>
            </w:tcBorders>
            <w:vAlign w:val="center"/>
          </w:tcPr>
          <w:p w14:paraId="453431AF"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c>
          <w:tcPr>
            <w:tcW w:w="576" w:type="dxa"/>
            <w:vMerge/>
            <w:tcBorders>
              <w:top w:val="nil"/>
              <w:left w:val="nil"/>
              <w:bottom w:val="nil"/>
              <w:right w:val="nil"/>
            </w:tcBorders>
            <w:vAlign w:val="center"/>
          </w:tcPr>
          <w:p w14:paraId="7E62E907"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c>
          <w:tcPr>
            <w:tcW w:w="360" w:type="dxa"/>
            <w:vMerge/>
            <w:tcBorders>
              <w:top w:val="nil"/>
              <w:left w:val="nil"/>
              <w:bottom w:val="nil"/>
              <w:right w:val="nil"/>
            </w:tcBorders>
            <w:vAlign w:val="center"/>
          </w:tcPr>
          <w:p w14:paraId="3392A54F"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c>
          <w:tcPr>
            <w:tcW w:w="926" w:type="dxa"/>
            <w:vMerge/>
            <w:tcBorders>
              <w:top w:val="nil"/>
              <w:left w:val="nil"/>
              <w:bottom w:val="nil"/>
              <w:right w:val="nil"/>
            </w:tcBorders>
            <w:vAlign w:val="center"/>
          </w:tcPr>
          <w:p w14:paraId="1BDC939B"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r>
    </w:tbl>
    <w:p w14:paraId="5EF4F583" w14:textId="2295B6BD" w:rsidR="00AE52F9" w:rsidRPr="00FD2524" w:rsidRDefault="00AE52F9" w:rsidP="00AE52F9">
      <w:pPr>
        <w:shd w:val="clear" w:color="auto" w:fill="FFFFFF"/>
        <w:spacing w:after="0" w:line="240" w:lineRule="auto"/>
        <w:jc w:val="both"/>
        <w:rPr>
          <w:rFonts w:ascii="Times New Roman" w:eastAsia="Times New Roman" w:hAnsi="Times New Roman" w:cs="Times New Roman"/>
          <w:bCs/>
          <w:strike/>
          <w:color w:val="000000"/>
          <w:sz w:val="24"/>
          <w:szCs w:val="24"/>
          <w:lang w:eastAsia="pl-PL"/>
        </w:rPr>
      </w:pPr>
      <w:r w:rsidRPr="00FD2524">
        <w:rPr>
          <w:rFonts w:ascii="Times New Roman" w:eastAsia="Times New Roman" w:hAnsi="Times New Roman" w:cs="Times New Roman"/>
          <w:bCs/>
          <w:sz w:val="24"/>
          <w:szCs w:val="24"/>
          <w:lang w:eastAsia="pl-PL"/>
        </w:rPr>
        <w:br w:type="textWrapping" w:clear="all"/>
      </w:r>
    </w:p>
    <w:p w14:paraId="3015A813" w14:textId="5CC93847" w:rsidR="00AE52F9" w:rsidRPr="00FD2524" w:rsidRDefault="00AE52F9" w:rsidP="00AE52F9">
      <w:pPr>
        <w:tabs>
          <w:tab w:val="left" w:pos="851"/>
          <w:tab w:val="left" w:pos="1201"/>
        </w:tabs>
        <w:spacing w:after="0" w:line="240" w:lineRule="auto"/>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14.1.4. Sposób obliczenia punktów w kryterium Okres gwarancji (G):</w:t>
      </w:r>
    </w:p>
    <w:p w14:paraId="49DDB68C" w14:textId="77777777" w:rsidR="00AE52F9" w:rsidRPr="00FD2524" w:rsidRDefault="00AE52F9" w:rsidP="00AE52F9">
      <w:pPr>
        <w:tabs>
          <w:tab w:val="left" w:pos="851"/>
        </w:tabs>
        <w:spacing w:after="0" w:line="240" w:lineRule="auto"/>
        <w:ind w:left="856"/>
        <w:jc w:val="both"/>
        <w:rPr>
          <w:rFonts w:ascii="Times New Roman" w:eastAsia="Century Gothic" w:hAnsi="Times New Roman" w:cs="Times New Roman"/>
          <w:iCs w:val="0"/>
          <w:color w:val="000000"/>
          <w:sz w:val="24"/>
          <w:szCs w:val="24"/>
          <w:lang w:eastAsia="pl-PL"/>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AE52F9" w:rsidRPr="00684FB9" w14:paraId="0A609C27" w14:textId="77777777" w:rsidTr="002D626C">
        <w:trPr>
          <w:cantSplit/>
        </w:trPr>
        <w:tc>
          <w:tcPr>
            <w:tcW w:w="4318" w:type="dxa"/>
            <w:tcBorders>
              <w:top w:val="nil"/>
              <w:left w:val="nil"/>
              <w:bottom w:val="single" w:sz="4" w:space="0" w:color="auto"/>
              <w:right w:val="nil"/>
            </w:tcBorders>
            <w:vAlign w:val="center"/>
          </w:tcPr>
          <w:p w14:paraId="59B0E3F0"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Okres gwarancji badanej oferty</w:t>
            </w:r>
          </w:p>
        </w:tc>
        <w:tc>
          <w:tcPr>
            <w:tcW w:w="342" w:type="dxa"/>
            <w:vMerge w:val="restart"/>
            <w:tcBorders>
              <w:top w:val="nil"/>
              <w:left w:val="nil"/>
              <w:bottom w:val="nil"/>
              <w:right w:val="nil"/>
            </w:tcBorders>
            <w:vAlign w:val="center"/>
          </w:tcPr>
          <w:p w14:paraId="7225482C"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576" w:type="dxa"/>
            <w:vMerge w:val="restart"/>
            <w:tcBorders>
              <w:top w:val="nil"/>
              <w:left w:val="nil"/>
              <w:bottom w:val="nil"/>
              <w:right w:val="nil"/>
            </w:tcBorders>
            <w:vAlign w:val="center"/>
          </w:tcPr>
          <w:p w14:paraId="1B4EC5F5"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100</w:t>
            </w:r>
          </w:p>
        </w:tc>
        <w:tc>
          <w:tcPr>
            <w:tcW w:w="360" w:type="dxa"/>
            <w:vMerge w:val="restart"/>
            <w:tcBorders>
              <w:top w:val="nil"/>
              <w:left w:val="nil"/>
              <w:bottom w:val="nil"/>
              <w:right w:val="nil"/>
            </w:tcBorders>
            <w:vAlign w:val="center"/>
          </w:tcPr>
          <w:p w14:paraId="380D1927"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926" w:type="dxa"/>
            <w:vMerge w:val="restart"/>
            <w:tcBorders>
              <w:top w:val="nil"/>
              <w:left w:val="nil"/>
              <w:bottom w:val="nil"/>
              <w:right w:val="nil"/>
            </w:tcBorders>
            <w:vAlign w:val="center"/>
          </w:tcPr>
          <w:p w14:paraId="698ABC24"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30%</w:t>
            </w:r>
          </w:p>
        </w:tc>
      </w:tr>
      <w:tr w:rsidR="00AE52F9" w:rsidRPr="00684FB9" w14:paraId="24DE0C98" w14:textId="77777777" w:rsidTr="002D626C">
        <w:trPr>
          <w:cantSplit/>
        </w:trPr>
        <w:tc>
          <w:tcPr>
            <w:tcW w:w="4318" w:type="dxa"/>
            <w:tcBorders>
              <w:left w:val="nil"/>
              <w:bottom w:val="nil"/>
              <w:right w:val="nil"/>
            </w:tcBorders>
            <w:vAlign w:val="center"/>
          </w:tcPr>
          <w:p w14:paraId="37534D4D" w14:textId="3F034502" w:rsidR="00AE52F9" w:rsidRPr="00684FB9" w:rsidRDefault="00590369" w:rsidP="002D626C">
            <w:pPr>
              <w:spacing w:after="0" w:line="240" w:lineRule="auto"/>
              <w:rPr>
                <w:rFonts w:ascii="Times New Roman" w:eastAsia="Calibri" w:hAnsi="Times New Roman" w:cs="Times New Roman"/>
                <w:iCs w:val="0"/>
                <w:color w:val="000000"/>
                <w:sz w:val="24"/>
                <w:szCs w:val="24"/>
                <w:highlight w:val="green"/>
                <w:lang w:eastAsia="pl-PL"/>
              </w:rPr>
            </w:pPr>
            <w:r w:rsidRPr="00FD2524">
              <w:rPr>
                <w:rFonts w:ascii="Times New Roman" w:eastAsia="Calibri" w:hAnsi="Times New Roman" w:cs="Times New Roman"/>
                <w:iCs w:val="0"/>
                <w:color w:val="000000"/>
                <w:sz w:val="24"/>
                <w:szCs w:val="24"/>
                <w:lang w:eastAsia="pl-PL"/>
              </w:rPr>
              <w:t>60</w:t>
            </w:r>
            <w:r w:rsidR="00AE52F9" w:rsidRPr="00FD2524">
              <w:rPr>
                <w:rFonts w:ascii="Times New Roman" w:eastAsia="Calibri" w:hAnsi="Times New Roman" w:cs="Times New Roman"/>
                <w:iCs w:val="0"/>
                <w:color w:val="000000"/>
                <w:sz w:val="24"/>
                <w:szCs w:val="24"/>
                <w:lang w:eastAsia="pl-PL"/>
              </w:rPr>
              <w:t xml:space="preserve"> miesięcy</w:t>
            </w:r>
          </w:p>
        </w:tc>
        <w:tc>
          <w:tcPr>
            <w:tcW w:w="342" w:type="dxa"/>
            <w:vMerge/>
            <w:tcBorders>
              <w:top w:val="nil"/>
              <w:left w:val="nil"/>
              <w:bottom w:val="nil"/>
              <w:right w:val="nil"/>
            </w:tcBorders>
            <w:vAlign w:val="center"/>
          </w:tcPr>
          <w:p w14:paraId="11C9413E"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c>
          <w:tcPr>
            <w:tcW w:w="576" w:type="dxa"/>
            <w:vMerge/>
            <w:tcBorders>
              <w:top w:val="nil"/>
              <w:left w:val="nil"/>
              <w:bottom w:val="nil"/>
              <w:right w:val="nil"/>
            </w:tcBorders>
            <w:vAlign w:val="center"/>
          </w:tcPr>
          <w:p w14:paraId="70D898D3"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c>
          <w:tcPr>
            <w:tcW w:w="360" w:type="dxa"/>
            <w:vMerge/>
            <w:tcBorders>
              <w:top w:val="nil"/>
              <w:left w:val="nil"/>
              <w:bottom w:val="nil"/>
              <w:right w:val="nil"/>
            </w:tcBorders>
            <w:vAlign w:val="center"/>
          </w:tcPr>
          <w:p w14:paraId="406BC46C"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c>
          <w:tcPr>
            <w:tcW w:w="926" w:type="dxa"/>
            <w:vMerge/>
            <w:tcBorders>
              <w:top w:val="nil"/>
              <w:left w:val="nil"/>
              <w:bottom w:val="nil"/>
              <w:right w:val="nil"/>
            </w:tcBorders>
            <w:vAlign w:val="center"/>
          </w:tcPr>
          <w:p w14:paraId="015B4120"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r>
    </w:tbl>
    <w:p w14:paraId="016256A2" w14:textId="42B44AD7" w:rsidR="00AE52F9" w:rsidRPr="00684FB9" w:rsidRDefault="00AE52F9" w:rsidP="00AE52F9">
      <w:pPr>
        <w:shd w:val="clear" w:color="auto" w:fill="FFFFFF"/>
        <w:spacing w:after="0" w:line="240" w:lineRule="auto"/>
        <w:jc w:val="both"/>
        <w:rPr>
          <w:rFonts w:ascii="Times New Roman" w:eastAsia="Times New Roman" w:hAnsi="Times New Roman" w:cs="Times New Roman"/>
          <w:bCs/>
          <w:strike/>
          <w:color w:val="000000"/>
          <w:sz w:val="24"/>
          <w:szCs w:val="24"/>
          <w:highlight w:val="green"/>
          <w:lang w:eastAsia="pl-PL"/>
        </w:rPr>
      </w:pPr>
      <w:r w:rsidRPr="00684FB9">
        <w:rPr>
          <w:rFonts w:ascii="Times New Roman" w:eastAsia="Times New Roman" w:hAnsi="Times New Roman" w:cs="Times New Roman"/>
          <w:bCs/>
          <w:strike/>
          <w:color w:val="000000"/>
          <w:sz w:val="24"/>
          <w:szCs w:val="24"/>
          <w:highlight w:val="green"/>
          <w:lang w:eastAsia="pl-PL"/>
        </w:rPr>
        <w:br w:type="textWrapping" w:clear="all"/>
      </w:r>
    </w:p>
    <w:p w14:paraId="34A23FE5" w14:textId="03BEBA85"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14.1.5. </w:t>
      </w:r>
      <w:r w:rsidRPr="00FD2524">
        <w:rPr>
          <w:rFonts w:ascii="Times New Roman" w:hAnsi="Times New Roman" w:cs="Times New Roman"/>
          <w:bCs/>
          <w:sz w:val="24"/>
          <w:szCs w:val="24"/>
        </w:rPr>
        <w:t>Termin dostawy</w:t>
      </w:r>
      <w:r w:rsidRPr="00FD2524">
        <w:rPr>
          <w:rFonts w:ascii="Times New Roman" w:eastAsia="Times New Roman" w:hAnsi="Times New Roman" w:cs="Times New Roman"/>
          <w:bCs/>
          <w:sz w:val="24"/>
          <w:szCs w:val="24"/>
          <w:lang w:eastAsia="pl-PL"/>
        </w:rPr>
        <w:t xml:space="preserve"> (</w:t>
      </w:r>
      <w:r w:rsidR="00A535A5" w:rsidRPr="00FD2524">
        <w:rPr>
          <w:rFonts w:ascii="Times New Roman" w:eastAsia="Times New Roman" w:hAnsi="Times New Roman" w:cs="Times New Roman"/>
          <w:bCs/>
          <w:sz w:val="24"/>
          <w:szCs w:val="24"/>
          <w:lang w:eastAsia="pl-PL"/>
        </w:rPr>
        <w:t>T</w:t>
      </w:r>
      <w:r w:rsidRPr="00FD2524">
        <w:rPr>
          <w:rFonts w:ascii="Times New Roman" w:eastAsia="Times New Roman" w:hAnsi="Times New Roman" w:cs="Times New Roman"/>
          <w:bCs/>
          <w:sz w:val="24"/>
          <w:szCs w:val="24"/>
          <w:lang w:eastAsia="pl-PL"/>
        </w:rPr>
        <w:t>):</w:t>
      </w:r>
    </w:p>
    <w:p w14:paraId="4F7A1320" w14:textId="17B08047"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Czas liczony w </w:t>
      </w:r>
      <w:r w:rsidR="003D07A4" w:rsidRPr="00FD2524">
        <w:rPr>
          <w:rFonts w:ascii="Times New Roman" w:eastAsia="Times New Roman" w:hAnsi="Times New Roman" w:cs="Times New Roman"/>
          <w:bCs/>
          <w:sz w:val="24"/>
          <w:szCs w:val="24"/>
          <w:lang w:eastAsia="pl-PL"/>
        </w:rPr>
        <w:t>dniach</w:t>
      </w:r>
      <w:r w:rsidRPr="00FD2524">
        <w:rPr>
          <w:rFonts w:ascii="Times New Roman" w:eastAsia="Times New Roman" w:hAnsi="Times New Roman" w:cs="Times New Roman"/>
          <w:bCs/>
          <w:sz w:val="24"/>
          <w:szCs w:val="24"/>
          <w:lang w:eastAsia="pl-PL"/>
        </w:rPr>
        <w:t xml:space="preserve">. Należy podać w jakim </w:t>
      </w:r>
      <w:r w:rsidR="003D07A4" w:rsidRPr="00FD2524">
        <w:rPr>
          <w:rFonts w:ascii="Times New Roman" w:eastAsia="Times New Roman" w:hAnsi="Times New Roman" w:cs="Times New Roman"/>
          <w:bCs/>
          <w:sz w:val="24"/>
          <w:szCs w:val="24"/>
          <w:lang w:eastAsia="pl-PL"/>
        </w:rPr>
        <w:t>terminie nastąpi termin dostawy</w:t>
      </w:r>
      <w:r w:rsidRPr="00FD2524">
        <w:rPr>
          <w:rFonts w:ascii="Times New Roman" w:eastAsia="Times New Roman" w:hAnsi="Times New Roman" w:cs="Times New Roman"/>
          <w:bCs/>
          <w:sz w:val="24"/>
          <w:szCs w:val="24"/>
          <w:lang w:eastAsia="pl-PL"/>
        </w:rPr>
        <w:t>:</w:t>
      </w:r>
    </w:p>
    <w:p w14:paraId="193C9D4A" w14:textId="5E49B260"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Maksymalnie 100 dni.</w:t>
      </w:r>
    </w:p>
    <w:p w14:paraId="456AD5D5" w14:textId="7295FE78"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 Od </w:t>
      </w:r>
      <w:r w:rsidR="00E569E9" w:rsidRPr="00FD2524">
        <w:rPr>
          <w:rFonts w:ascii="Times New Roman" w:eastAsia="Times New Roman" w:hAnsi="Times New Roman" w:cs="Times New Roman"/>
          <w:bCs/>
          <w:sz w:val="24"/>
          <w:szCs w:val="24"/>
          <w:lang w:eastAsia="pl-PL"/>
        </w:rPr>
        <w:t>100</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dni</w:t>
      </w:r>
      <w:r w:rsidRPr="00FD2524">
        <w:rPr>
          <w:rFonts w:ascii="Times New Roman" w:eastAsia="Times New Roman" w:hAnsi="Times New Roman" w:cs="Times New Roman"/>
          <w:bCs/>
          <w:sz w:val="24"/>
          <w:szCs w:val="24"/>
          <w:lang w:eastAsia="pl-PL"/>
        </w:rPr>
        <w:t xml:space="preserve"> do </w:t>
      </w:r>
      <w:r w:rsidR="00E569E9" w:rsidRPr="00FD2524">
        <w:rPr>
          <w:rFonts w:ascii="Times New Roman" w:eastAsia="Times New Roman" w:hAnsi="Times New Roman" w:cs="Times New Roman"/>
          <w:bCs/>
          <w:sz w:val="24"/>
          <w:szCs w:val="24"/>
          <w:lang w:eastAsia="pl-PL"/>
        </w:rPr>
        <w:t>50</w:t>
      </w:r>
      <w:r w:rsidRPr="00FD2524">
        <w:rPr>
          <w:rFonts w:ascii="Times New Roman" w:eastAsia="Times New Roman" w:hAnsi="Times New Roman" w:cs="Times New Roman"/>
          <w:bCs/>
          <w:sz w:val="24"/>
          <w:szCs w:val="24"/>
          <w:lang w:eastAsia="pl-PL"/>
        </w:rPr>
        <w:t xml:space="preserve"> </w:t>
      </w:r>
      <w:r w:rsidR="003D07A4" w:rsidRPr="00FD2524">
        <w:rPr>
          <w:rFonts w:ascii="Times New Roman" w:eastAsia="Times New Roman" w:hAnsi="Times New Roman" w:cs="Times New Roman"/>
          <w:bCs/>
          <w:sz w:val="24"/>
          <w:szCs w:val="24"/>
          <w:lang w:eastAsia="pl-PL"/>
        </w:rPr>
        <w:t>dni</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5</w:t>
      </w:r>
      <w:r w:rsidRPr="00FD2524">
        <w:rPr>
          <w:rFonts w:ascii="Times New Roman" w:eastAsia="Times New Roman" w:hAnsi="Times New Roman" w:cs="Times New Roman"/>
          <w:bCs/>
          <w:sz w:val="24"/>
          <w:szCs w:val="24"/>
          <w:lang w:eastAsia="pl-PL"/>
        </w:rPr>
        <w:t xml:space="preserve"> punktów.</w:t>
      </w:r>
    </w:p>
    <w:p w14:paraId="196229DB" w14:textId="7984E0C9"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 Poniżej </w:t>
      </w:r>
      <w:r w:rsidR="00E569E9" w:rsidRPr="00FD2524">
        <w:rPr>
          <w:rFonts w:ascii="Times New Roman" w:eastAsia="Times New Roman" w:hAnsi="Times New Roman" w:cs="Times New Roman"/>
          <w:bCs/>
          <w:sz w:val="24"/>
          <w:szCs w:val="24"/>
          <w:lang w:eastAsia="pl-PL"/>
        </w:rPr>
        <w:t>50</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dni</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10</w:t>
      </w:r>
      <w:r w:rsidRPr="00FD2524">
        <w:rPr>
          <w:rFonts w:ascii="Times New Roman" w:eastAsia="Times New Roman" w:hAnsi="Times New Roman" w:cs="Times New Roman"/>
          <w:bCs/>
          <w:sz w:val="24"/>
          <w:szCs w:val="24"/>
          <w:lang w:eastAsia="pl-PL"/>
        </w:rPr>
        <w:t xml:space="preserve"> punktów. </w:t>
      </w:r>
    </w:p>
    <w:p w14:paraId="64500CF0" w14:textId="77777777" w:rsidR="00AE52F9" w:rsidRPr="00684FB9" w:rsidRDefault="00AE52F9" w:rsidP="00AE52F9">
      <w:pPr>
        <w:shd w:val="clear" w:color="auto" w:fill="FFFFFF"/>
        <w:spacing w:after="0" w:line="240" w:lineRule="auto"/>
        <w:jc w:val="both"/>
        <w:rPr>
          <w:rFonts w:ascii="Times New Roman" w:eastAsia="Times New Roman" w:hAnsi="Times New Roman" w:cs="Times New Roman"/>
          <w:bCs/>
          <w:sz w:val="24"/>
          <w:szCs w:val="24"/>
          <w:highlight w:val="green"/>
          <w:lang w:eastAsia="pl-PL"/>
        </w:rPr>
      </w:pPr>
    </w:p>
    <w:p w14:paraId="3D3AFDB6" w14:textId="25B8528E" w:rsidR="00A038E6" w:rsidRPr="00663EC3" w:rsidRDefault="00A038E6" w:rsidP="00A038E6">
      <w:pPr>
        <w:tabs>
          <w:tab w:val="left" w:pos="230"/>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663EC3">
        <w:rPr>
          <w:rFonts w:ascii="Times New Roman" w:eastAsia="Century Gothic" w:hAnsi="Times New Roman" w:cs="Times New Roman"/>
          <w:iCs w:val="0"/>
          <w:color w:val="000000"/>
          <w:sz w:val="24"/>
          <w:szCs w:val="24"/>
          <w:lang w:eastAsia="pl-PL"/>
        </w:rPr>
        <w:t>14.1.</w:t>
      </w:r>
      <w:r w:rsidR="00AE52F9" w:rsidRPr="00663EC3">
        <w:rPr>
          <w:rFonts w:ascii="Times New Roman" w:eastAsia="Century Gothic" w:hAnsi="Times New Roman" w:cs="Times New Roman"/>
          <w:iCs w:val="0"/>
          <w:color w:val="000000"/>
          <w:sz w:val="24"/>
          <w:szCs w:val="24"/>
          <w:lang w:eastAsia="pl-PL"/>
        </w:rPr>
        <w:t>6</w:t>
      </w:r>
      <w:r w:rsidRPr="00663EC3">
        <w:rPr>
          <w:rFonts w:ascii="Times New Roman" w:eastAsia="Century Gothic" w:hAnsi="Times New Roman" w:cs="Times New Roman"/>
          <w:iCs w:val="0"/>
          <w:color w:val="000000"/>
          <w:sz w:val="24"/>
          <w:szCs w:val="24"/>
          <w:lang w:eastAsia="pl-PL"/>
        </w:rPr>
        <w:t>. 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B2410C0" w14:textId="55FA8D8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W= C + G</w:t>
      </w:r>
      <w:r w:rsidR="00AE52F9" w:rsidRPr="00663EC3">
        <w:rPr>
          <w:rFonts w:ascii="Times New Roman" w:eastAsia="Century Gothic" w:hAnsi="Times New Roman" w:cs="Times New Roman"/>
          <w:b/>
          <w:iCs w:val="0"/>
          <w:color w:val="000000"/>
          <w:sz w:val="24"/>
          <w:szCs w:val="24"/>
          <w:lang w:eastAsia="pl-PL"/>
        </w:rPr>
        <w:t xml:space="preserve"> + </w:t>
      </w:r>
      <w:r w:rsidR="00A535A5" w:rsidRPr="00663EC3">
        <w:rPr>
          <w:rFonts w:ascii="Times New Roman" w:eastAsia="Century Gothic" w:hAnsi="Times New Roman" w:cs="Times New Roman"/>
          <w:b/>
          <w:iCs w:val="0"/>
          <w:color w:val="000000"/>
          <w:sz w:val="24"/>
          <w:szCs w:val="24"/>
          <w:lang w:eastAsia="pl-PL"/>
        </w:rPr>
        <w:t>T</w:t>
      </w:r>
    </w:p>
    <w:p w14:paraId="51A3633A"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gdzie:</w:t>
      </w:r>
    </w:p>
    <w:p w14:paraId="04227ADF"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W - wskaźnik oceny oferty w punktach</w:t>
      </w:r>
    </w:p>
    <w:p w14:paraId="39D06579"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C - wskaźnik kryterium ceny oferty brutto w punktach</w:t>
      </w:r>
    </w:p>
    <w:p w14:paraId="0AD1B019"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G - wskaźnik okres gwarancji w punktach</w:t>
      </w:r>
    </w:p>
    <w:p w14:paraId="295D5A18" w14:textId="558637DA" w:rsidR="00A038E6" w:rsidRPr="00663EC3" w:rsidRDefault="00AE52F9" w:rsidP="00AE52F9">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r>
      <w:r w:rsidR="00A535A5" w:rsidRPr="00663EC3">
        <w:rPr>
          <w:rFonts w:ascii="Times New Roman" w:eastAsia="Century Gothic" w:hAnsi="Times New Roman" w:cs="Times New Roman"/>
          <w:b/>
          <w:iCs w:val="0"/>
          <w:color w:val="000000"/>
          <w:sz w:val="24"/>
          <w:szCs w:val="24"/>
          <w:lang w:eastAsia="pl-PL"/>
        </w:rPr>
        <w:t>T</w:t>
      </w:r>
      <w:r w:rsidRPr="00663EC3">
        <w:rPr>
          <w:rFonts w:ascii="Times New Roman" w:eastAsia="Century Gothic" w:hAnsi="Times New Roman" w:cs="Times New Roman"/>
          <w:b/>
          <w:iCs w:val="0"/>
          <w:color w:val="000000"/>
          <w:sz w:val="24"/>
          <w:szCs w:val="24"/>
          <w:lang w:eastAsia="pl-PL"/>
        </w:rPr>
        <w:t xml:space="preserve"> – wskaźnik termin</w:t>
      </w:r>
      <w:r w:rsidR="00590369" w:rsidRPr="00663EC3">
        <w:rPr>
          <w:rFonts w:ascii="Times New Roman" w:eastAsia="Century Gothic" w:hAnsi="Times New Roman" w:cs="Times New Roman"/>
          <w:b/>
          <w:iCs w:val="0"/>
          <w:color w:val="000000"/>
          <w:sz w:val="24"/>
          <w:szCs w:val="24"/>
          <w:lang w:eastAsia="pl-PL"/>
        </w:rPr>
        <w:t>u</w:t>
      </w:r>
      <w:r w:rsidRPr="00663EC3">
        <w:rPr>
          <w:rFonts w:ascii="Times New Roman" w:eastAsia="Century Gothic" w:hAnsi="Times New Roman" w:cs="Times New Roman"/>
          <w:b/>
          <w:iCs w:val="0"/>
          <w:color w:val="000000"/>
          <w:sz w:val="24"/>
          <w:szCs w:val="24"/>
          <w:lang w:eastAsia="pl-PL"/>
        </w:rPr>
        <w:t xml:space="preserve"> dostawy w punktach</w:t>
      </w:r>
    </w:p>
    <w:p w14:paraId="7D56083B" w14:textId="77777777" w:rsidR="00A038E6" w:rsidRPr="00AE52F9" w:rsidRDefault="00A038E6" w:rsidP="00A038E6">
      <w:pPr>
        <w:tabs>
          <w:tab w:val="left" w:pos="314"/>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14.3. Zamawiający będzie zaokrąglał punkty w każdym kryterium do dwóch miejsc po przecinku. Zasada zaokrąglenia dotyczy trzeciego miejsca po przecinku – poniżej 5 końcówkę pominie, powyżej i równe 5 zaokrągli w górę.</w:t>
      </w:r>
    </w:p>
    <w:p w14:paraId="6886C481" w14:textId="77777777" w:rsidR="00A038E6" w:rsidRPr="00AE52F9" w:rsidRDefault="00A038E6" w:rsidP="00A038E6">
      <w:pPr>
        <w:tabs>
          <w:tab w:val="left" w:pos="285"/>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14.4. Jeżeli nie można wybrać najkorzystniejszej oferty z uwagi na to, że dwie lub więcej ofert przedstawia taki sam bilans ceny i innych kryteriów oceny ofert, Zamawiający spośród tych ofert wybierze ofertę, która otrzymała najwyższą ocenę w kryterium o najwyższej wadze. Jeżeli oferty otrzymały taką samą ocenę w kryterium o najwyższej wadze, Zamawiający wybierze ofertę z najniższą ceną. Jeżeli nie można dokonać wyboru oferty, w sposób wskazany powyżej,</w:t>
      </w:r>
      <w:bookmarkStart w:id="25" w:name="page13"/>
      <w:bookmarkEnd w:id="25"/>
      <w:r w:rsidRPr="00AE52F9">
        <w:rPr>
          <w:rFonts w:ascii="Times New Roman" w:eastAsia="Century Gothic" w:hAnsi="Times New Roman" w:cs="Times New Roman"/>
          <w:iCs w:val="0"/>
          <w:color w:val="000000"/>
          <w:sz w:val="24"/>
          <w:szCs w:val="24"/>
          <w:lang w:eastAsia="pl-PL"/>
        </w:rPr>
        <w:t xml:space="preserve"> Zamawiający wezwie Wykonawców, którzy złożyli te oferty, do złożenia w wyznaczonym przez Zamawiającego terminie ofert dodatkowych zawierających nową cenę.</w:t>
      </w:r>
    </w:p>
    <w:p w14:paraId="6955000E" w14:textId="77777777" w:rsidR="00DE0ED3" w:rsidRPr="00DE0ED3" w:rsidRDefault="00DE0ED3" w:rsidP="00DE0ED3">
      <w:pPr>
        <w:tabs>
          <w:tab w:val="left" w:pos="357"/>
        </w:tabs>
        <w:spacing w:before="240" w:after="24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 Informacje dotyczące zabezpieczenia należytego wykonania umowy.</w:t>
      </w:r>
    </w:p>
    <w:p w14:paraId="7CF01816" w14:textId="77777777" w:rsidR="00DE0ED3" w:rsidRPr="00DE0ED3" w:rsidRDefault="00DE0ED3" w:rsidP="00DE0ED3">
      <w:pPr>
        <w:spacing w:after="0" w:line="9" w:lineRule="exact"/>
        <w:jc w:val="both"/>
        <w:rPr>
          <w:rFonts w:ascii="Times New Roman" w:eastAsia="Times New Roman" w:hAnsi="Times New Roman" w:cs="Times New Roman"/>
          <w:iCs w:val="0"/>
          <w:sz w:val="24"/>
          <w:szCs w:val="24"/>
          <w:lang w:eastAsia="pl-PL"/>
        </w:rPr>
      </w:pPr>
    </w:p>
    <w:p w14:paraId="21D8FFA0" w14:textId="77777777" w:rsidR="00DE0ED3" w:rsidRPr="00663EC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663EC3">
        <w:rPr>
          <w:rFonts w:ascii="Times New Roman" w:eastAsia="Century Gothic" w:hAnsi="Times New Roman" w:cs="Times New Roman"/>
          <w:iCs w:val="0"/>
          <w:sz w:val="24"/>
          <w:szCs w:val="24"/>
          <w:lang w:eastAsia="pl-PL"/>
        </w:rPr>
        <w:t>15.1. Zamawiający będzie żądał od Wykonawcy, którego oferta zostanie wybrana jako najkorzystniejsza, wniesienia najpóźniej w dniu podpisania umowy zabezpieczenia należytego wykonania umowy w wysokości 5% ceny całkowitej brutto podanej w ofercie.</w:t>
      </w:r>
    </w:p>
    <w:p w14:paraId="1CD36BE1" w14:textId="77777777" w:rsidR="00DE0ED3" w:rsidRPr="00DE0ED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 Zabezpieczenie wnoszone jest na rzecz Zamawiającego i może być wniesione, według wyboru Wykonawcy, w jednej lub w kilku następujących formach:</w:t>
      </w:r>
    </w:p>
    <w:p w14:paraId="75DE468A"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15.2.1. pieniądzu; na konto NBP O/O Łódź 73 1010 1371 0015 0213 9120 0000. Na poleceniu przelewu należy wpisać „Zabezpieczenie należytego wykonania umowy nr ….”</w:t>
      </w:r>
    </w:p>
    <w:p w14:paraId="6B4517FD"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15.2.2. Za termin wniesienia zabezpieczenia w formie pieniężnej przyjmuje się termin uznania na rachunku Zamawiającego.</w:t>
      </w:r>
    </w:p>
    <w:p w14:paraId="54B6287D" w14:textId="77777777" w:rsidR="00DE0ED3" w:rsidRPr="00DE0ED3" w:rsidRDefault="00DE0ED3" w:rsidP="00DE0ED3">
      <w:pPr>
        <w:tabs>
          <w:tab w:val="left" w:pos="851"/>
          <w:tab w:val="left" w:pos="105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15.2.3. poręczeniach bankowych lub poręczeniach spółdzielczej kasy oszczędnościowo-kredytowej, z tym 5że zobowiązanie kasy jest zawsze zobowiązaniem pieniężnym;</w:t>
      </w:r>
    </w:p>
    <w:p w14:paraId="6B3C2CAF"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lastRenderedPageBreak/>
        <w:t>15.2.4. gwarancjach bankowych;</w:t>
      </w:r>
    </w:p>
    <w:p w14:paraId="7E8B1747"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15.2.5. gwarancjach ubezpieczeniowych;</w:t>
      </w:r>
    </w:p>
    <w:p w14:paraId="3908F99A"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15.2.6. poręczeniach udzielanych przez podmioty, o których mowa w art. 6b ust. 5 pkt 2 ustawy z 9 listopada 2000 r. o utworzeniu Polskiej Agencji Rozwoju Przedsiębiorczości.</w:t>
      </w:r>
    </w:p>
    <w:p w14:paraId="285C57B2" w14:textId="77777777" w:rsidR="00DE0ED3" w:rsidRPr="00DE0ED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 xml:space="preserve">15.3. Poręczenie lub gwarancja stanowiące formę zabezpieczenia należytego wykonania umowy powinno zawierać stwierdzenie, że na pierwsze pisemne żądanie Zamawiającego wzywające do zapłaty kwoty z tytułu nienależytego wykonania umowy, zgodnie z warunkami umowy, następuje jego </w:t>
      </w:r>
      <w:r w:rsidRPr="00DE0ED3">
        <w:rPr>
          <w:rFonts w:ascii="Times New Roman" w:eastAsia="Century Gothic" w:hAnsi="Times New Roman" w:cs="Times New Roman"/>
          <w:iCs w:val="0"/>
          <w:sz w:val="24"/>
          <w:szCs w:val="24"/>
          <w:u w:val="single"/>
          <w:lang w:eastAsia="pl-PL"/>
        </w:rPr>
        <w:t>bezwarunkowa wypłata</w:t>
      </w:r>
      <w:r w:rsidRPr="00DE0ED3">
        <w:rPr>
          <w:rFonts w:ascii="Times New Roman" w:eastAsia="Century Gothic" w:hAnsi="Times New Roman" w:cs="Times New Roman"/>
          <w:iCs w:val="0"/>
          <w:sz w:val="24"/>
          <w:szCs w:val="24"/>
          <w:lang w:eastAsia="pl-PL"/>
        </w:rPr>
        <w:t xml:space="preserve"> (bez jakichkolwiek zastrzeżeń gwaranta/poręczyciela w treści dokumentu w stosunku do Zamawiającego) do wysokości sumy gwarancyjnej. </w:t>
      </w:r>
    </w:p>
    <w:p w14:paraId="799D1DD4" w14:textId="77777777" w:rsidR="00DE0ED3" w:rsidRPr="00DE0ED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15.4. Zamawiający dokona zwrotu/zwolnienia zabezpieczenia należytego wykonania umowy odpowiednio:</w:t>
      </w:r>
    </w:p>
    <w:p w14:paraId="1B8E49E0"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15.4.1. 70% zabezpieczenia zostanie zwrócone/zwolnione w terminie 30 dni licząc od daty podpisania przez Strony protokołu odbioru ostatniego sprzętu i uznaniu przez Zamawiającego, że umowa została należycie wykonana, pozostawiając 30% kwoty jako zabezpieczenie roszczeń z rękojmi za wady/gwarancji;</w:t>
      </w:r>
    </w:p>
    <w:p w14:paraId="3CB4D398" w14:textId="77777777" w:rsidR="00DE0ED3" w:rsidRPr="00DE0ED3" w:rsidRDefault="00DE0ED3" w:rsidP="00DE0ED3">
      <w:pPr>
        <w:tabs>
          <w:tab w:val="left" w:pos="851"/>
          <w:tab w:val="left" w:pos="938"/>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15.4.2. 30% kwoty zabezpieczenia zostanie zwrócone/zwolnione w terminie 15 dni po upływie okresu rękojmi za wady lub gwarancji za ostatni dostarczony sprzęt.</w:t>
      </w:r>
    </w:p>
    <w:p w14:paraId="26ED37A0" w14:textId="77777777" w:rsidR="00A038E6" w:rsidRPr="00AE52F9" w:rsidRDefault="00A038E6" w:rsidP="00A038E6">
      <w:pPr>
        <w:spacing w:after="0" w:line="7" w:lineRule="exact"/>
        <w:jc w:val="both"/>
        <w:rPr>
          <w:rFonts w:ascii="Times New Roman" w:eastAsia="Century Gothic" w:hAnsi="Times New Roman" w:cs="Times New Roman"/>
          <w:iCs w:val="0"/>
          <w:color w:val="000000"/>
          <w:sz w:val="24"/>
          <w:szCs w:val="24"/>
          <w:highlight w:val="green"/>
          <w:lang w:eastAsia="pl-PL"/>
        </w:rPr>
      </w:pPr>
    </w:p>
    <w:p w14:paraId="757BAED1" w14:textId="77777777" w:rsidR="00A038E6" w:rsidRPr="00DE0ED3"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 Informacje o formalnościach, jakie muszą zostać dopełnione po wyborze oferty w celu zawarcia umowy w sprawie zamówienia publicznego</w:t>
      </w:r>
    </w:p>
    <w:p w14:paraId="24EE82E3" w14:textId="77777777" w:rsidR="00A038E6" w:rsidRPr="00DE0ED3" w:rsidRDefault="00A038E6" w:rsidP="00A038E6">
      <w:pPr>
        <w:spacing w:after="0" w:line="10" w:lineRule="exact"/>
        <w:jc w:val="both"/>
        <w:rPr>
          <w:rFonts w:ascii="Times New Roman" w:eastAsia="Times New Roman" w:hAnsi="Times New Roman" w:cs="Times New Roman"/>
          <w:iCs w:val="0"/>
          <w:color w:val="000000"/>
          <w:sz w:val="24"/>
          <w:szCs w:val="24"/>
          <w:lang w:eastAsia="pl-PL"/>
        </w:rPr>
      </w:pPr>
    </w:p>
    <w:p w14:paraId="6D1FF4C9"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16.1. Jeżeli zostanie wybrana oferta Wykonawców wspólnie ubiegających się o udzielenie zamówienia, Zamawiający może żądać przed zawarciem umowy w sprawie zamówienia publicznego kopii umowy regulującej współpracę tych Wykonawców.</w:t>
      </w:r>
    </w:p>
    <w:p w14:paraId="7DFEB74E"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16.2. Zamawiający powiadomi wybranego Wykonawcę o terminie podpisania umowy w sprawie zamówienia publicznego.</w:t>
      </w:r>
    </w:p>
    <w:p w14:paraId="2FCB27F1"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16.3. 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FC82517"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16.4. Przed podpisaniem umowy wybrany Wykonawca przekaże Zamawiającemu informacje niezbędne do wpisania do treści umowy (np. imiona i nazwiska upoważnionych osób, które będą reprezentować Wykonawcę przy podpisaniu umowy);</w:t>
      </w:r>
    </w:p>
    <w:p w14:paraId="5C43A358" w14:textId="77777777" w:rsidR="00A038E6" w:rsidRPr="00DE0ED3"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17. Pouczenie o środkach ochrony prawnej przysługujących Wykonawcy</w:t>
      </w:r>
    </w:p>
    <w:p w14:paraId="29DE4574"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17.1. Odwołanie wnosi się w terminie 10 dni od dnia przekazania informacji o czynności zamawiającego stanowiącej podstawę jego wniesienia, jeżeli informacja została przekazana przy użyciu środków komunikacji elektronicznej lub w terminie 15 dni od dnia przekazania informacji o czynności Zamawiającego stanowiącej podstawę jego wniesienia, jeżeli informacja została przekazana w sposób inny niż przy użyciu środków komunikacji elektronicznej. </w:t>
      </w:r>
    </w:p>
    <w:p w14:paraId="4F1B4EDA"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17.2.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t>
      </w:r>
    </w:p>
    <w:p w14:paraId="65ACE79F"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17.3. Odwołanie w przypadkach innych niż określone w pkt. 17.1 i 17.2 wnosi się w terminie 10 dni od dnia, w którym powzięto lub przy zachowaniu należytej staranności można było powziąć wiadomość o okolicznościach stanowiących podstawę jego wniesienia. </w:t>
      </w:r>
    </w:p>
    <w:p w14:paraId="353EA437"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lastRenderedPageBreak/>
        <w:t>17.4. Wykonawcy oraz innemu podmiotowi, jeżeli ma lub miał interes w uzyskaniu zamówienia oraz poniósł lub może ponieść szkodę w wyniku naruszenia przez Zamawiającego przepisów Ustawy, przysługują środki ochrony prawnej określone w dziale IX Ustawy.</w:t>
      </w:r>
    </w:p>
    <w:p w14:paraId="3F2EA992" w14:textId="77777777" w:rsidR="00A038E6" w:rsidRPr="00DE0ED3" w:rsidRDefault="00A038E6" w:rsidP="00A038E6">
      <w:pPr>
        <w:autoSpaceDE w:val="0"/>
        <w:autoSpaceDN w:val="0"/>
        <w:adjustRightInd w:val="0"/>
        <w:spacing w:before="240" w:after="240" w:line="240" w:lineRule="auto"/>
        <w:jc w:val="both"/>
        <w:rPr>
          <w:rFonts w:ascii="Times New Roman" w:eastAsia="Calibri" w:hAnsi="Times New Roman" w:cs="Times New Roman"/>
          <w:b/>
          <w:color w:val="000000"/>
          <w:sz w:val="24"/>
          <w:szCs w:val="24"/>
          <w:lang w:val="x-none"/>
        </w:rPr>
      </w:pPr>
      <w:bookmarkStart w:id="26" w:name="page14"/>
      <w:bookmarkStart w:id="27" w:name="_Hlk156382059"/>
      <w:bookmarkEnd w:id="26"/>
      <w:r w:rsidRPr="00DE0ED3">
        <w:rPr>
          <w:rFonts w:ascii="Times New Roman" w:eastAsia="Calibri" w:hAnsi="Times New Roman" w:cs="Times New Roman"/>
          <w:b/>
          <w:color w:val="000000"/>
          <w:sz w:val="24"/>
          <w:szCs w:val="24"/>
        </w:rPr>
        <w:t xml:space="preserve">18. </w:t>
      </w:r>
      <w:r w:rsidRPr="00DE0ED3">
        <w:rPr>
          <w:rFonts w:ascii="Times New Roman" w:eastAsia="Calibri" w:hAnsi="Times New Roman" w:cs="Times New Roman"/>
          <w:b/>
          <w:color w:val="000000"/>
          <w:sz w:val="24"/>
          <w:szCs w:val="24"/>
          <w:lang w:val="x-none"/>
        </w:rPr>
        <w:t>Na podstawie art. 257 Ustawy Zamawiający może unieważnić postępowanie o udzielenie zamówienia, jeżeli środki, które zamawiający zamierzał przeznaczyć na sfinansowanie całości lub części zamówienia, nie zostały mu przyznane, a możliwość unieważnienia postępowania na tej podstawie została przewidziana w ogłoszeniu o zamówieniu.</w:t>
      </w:r>
    </w:p>
    <w:p w14:paraId="7C2C2CD6" w14:textId="77777777" w:rsidR="00A038E6" w:rsidRPr="00DE0ED3"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 Klauzula informacyjna dotycząca przetwarzania danych osobowych</w:t>
      </w:r>
    </w:p>
    <w:p w14:paraId="45C11609" w14:textId="77777777" w:rsidR="00A038E6" w:rsidRPr="00DE0ED3" w:rsidRDefault="00A038E6" w:rsidP="00A038E6">
      <w:pPr>
        <w:spacing w:after="0" w:line="7" w:lineRule="exact"/>
        <w:jc w:val="both"/>
        <w:rPr>
          <w:rFonts w:ascii="Times New Roman" w:eastAsia="Times New Roman" w:hAnsi="Times New Roman" w:cs="Times New Roman"/>
          <w:iCs w:val="0"/>
          <w:color w:val="000000"/>
          <w:sz w:val="24"/>
          <w:szCs w:val="24"/>
          <w:lang w:eastAsia="pl-PL"/>
        </w:rPr>
      </w:pPr>
    </w:p>
    <w:p w14:paraId="1B7740B2" w14:textId="2F343DD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w:t>
      </w:r>
      <w:r w:rsidR="00900BD4">
        <w:rPr>
          <w:rFonts w:ascii="Times New Roman" w:eastAsia="Century Gothic" w:hAnsi="Times New Roman" w:cs="Times New Roman"/>
          <w:iCs w:val="0"/>
          <w:color w:val="000000"/>
          <w:sz w:val="24"/>
          <w:szCs w:val="24"/>
          <w:lang w:eastAsia="pl-PL"/>
        </w:rPr>
        <w:t xml:space="preserve"> </w:t>
      </w:r>
      <w:r w:rsidRPr="00DE0ED3">
        <w:rPr>
          <w:rFonts w:ascii="Times New Roman" w:eastAsia="Century Gothic" w:hAnsi="Times New Roman" w:cs="Times New Roman"/>
          <w:iCs w:val="0"/>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8F9B5F2"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val="en-US" w:eastAsia="pl-PL"/>
        </w:rPr>
      </w:pPr>
      <w:r w:rsidRPr="00DE0ED3">
        <w:rPr>
          <w:rFonts w:ascii="Times New Roman" w:eastAsia="Century Gothic" w:hAnsi="Times New Roman" w:cs="Times New Roman"/>
          <w:iCs w:val="0"/>
          <w:color w:val="000000"/>
          <w:sz w:val="24"/>
          <w:szCs w:val="24"/>
          <w:lang w:eastAsia="pl-PL"/>
        </w:rPr>
        <w:t xml:space="preserve">19.1.1. Administratorem Pani/Pana danych osobowych jest Łódzki Komendant Wojewódzki Państwowej Straży Pożarnej w Łodzi. Dane kontaktowe: Komenda Wojewódzka Państwowej Straży Pożarnej w Łodzi, ul. </w:t>
      </w:r>
      <w:proofErr w:type="spellStart"/>
      <w:r w:rsidRPr="00DE0ED3">
        <w:rPr>
          <w:rFonts w:ascii="Times New Roman" w:eastAsia="Century Gothic" w:hAnsi="Times New Roman" w:cs="Times New Roman"/>
          <w:iCs w:val="0"/>
          <w:color w:val="000000"/>
          <w:sz w:val="24"/>
          <w:szCs w:val="24"/>
          <w:lang w:val="en-US" w:eastAsia="pl-PL"/>
        </w:rPr>
        <w:t>Wólczańska</w:t>
      </w:r>
      <w:proofErr w:type="spellEnd"/>
      <w:r w:rsidRPr="00DE0ED3">
        <w:rPr>
          <w:rFonts w:ascii="Times New Roman" w:eastAsia="Century Gothic" w:hAnsi="Times New Roman" w:cs="Times New Roman"/>
          <w:iCs w:val="0"/>
          <w:color w:val="000000"/>
          <w:sz w:val="24"/>
          <w:szCs w:val="24"/>
          <w:lang w:val="en-US" w:eastAsia="pl-PL"/>
        </w:rPr>
        <w:t xml:space="preserve"> 111/113, 90-521 Łódź, </w:t>
      </w:r>
      <w:proofErr w:type="spellStart"/>
      <w:r w:rsidRPr="00DE0ED3">
        <w:rPr>
          <w:rFonts w:ascii="Times New Roman" w:eastAsia="Century Gothic" w:hAnsi="Times New Roman" w:cs="Times New Roman"/>
          <w:iCs w:val="0"/>
          <w:color w:val="000000"/>
          <w:sz w:val="24"/>
          <w:szCs w:val="24"/>
          <w:lang w:val="en-US" w:eastAsia="pl-PL"/>
        </w:rPr>
        <w:t>tel</w:t>
      </w:r>
      <w:proofErr w:type="spellEnd"/>
      <w:r w:rsidRPr="00DE0ED3">
        <w:rPr>
          <w:rFonts w:ascii="Times New Roman" w:eastAsia="Century Gothic" w:hAnsi="Times New Roman" w:cs="Times New Roman"/>
          <w:iCs w:val="0"/>
          <w:color w:val="000000"/>
          <w:sz w:val="24"/>
          <w:szCs w:val="24"/>
          <w:lang w:val="en-US" w:eastAsia="pl-PL"/>
        </w:rPr>
        <w:t>: +48 42 63 15 200, fax +48 42 63 15 108, e-mail: kancelaria@lodzkie.straz.gov.pl.</w:t>
      </w:r>
    </w:p>
    <w:p w14:paraId="2EC5D11E"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19.1.2. Inspektorem ochrony danych osobowych w Komendzie Wojewódzkiej Państwowej Straży Pożarnej w Łodzi jest Pani Ewa Chrzanowska. Dane kontaktowe: Komenda Wojewódzka Państwowej Straży Pożarnej w Łodzi, ul. Wólczańska 111/113, 90-521 Łódź, tel. 0-42 63 15 155, e-mail: iod@lodzkie.straz.gov.pl.</w:t>
      </w:r>
    </w:p>
    <w:p w14:paraId="75F43B52" w14:textId="1FE643FF" w:rsidR="00A038E6" w:rsidRPr="00663EC3" w:rsidRDefault="00A038E6" w:rsidP="00A038E6">
      <w:pPr>
        <w:tabs>
          <w:tab w:val="left" w:pos="821"/>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663EC3">
        <w:rPr>
          <w:rFonts w:ascii="Times New Roman" w:eastAsia="Century Gothic" w:hAnsi="Times New Roman" w:cs="Times New Roman"/>
          <w:iCs w:val="0"/>
          <w:color w:val="000000"/>
          <w:sz w:val="24"/>
          <w:szCs w:val="24"/>
          <w:lang w:eastAsia="pl-PL"/>
        </w:rPr>
        <w:t>19.1.3. Pani/Pana dane osobowe przetwarzane będą na podstawie art. 6 ust. 1 lit. c RODO w celu związanym z postepowaniem o udzielenie zamówienia publicznego prowadzonym w trybie przetargu nieograniczonego na ,,</w:t>
      </w:r>
      <w:r w:rsidR="00DE0ED3" w:rsidRPr="00663EC3">
        <w:rPr>
          <w:rFonts w:ascii="Times New Roman" w:eastAsia="Century Gothic" w:hAnsi="Times New Roman" w:cs="Times New Roman"/>
          <w:iCs w:val="0"/>
          <w:color w:val="000000"/>
          <w:sz w:val="24"/>
          <w:szCs w:val="24"/>
          <w:lang w:eastAsia="pl-PL"/>
        </w:rPr>
        <w:t>Rozbudowę systemu ostrzegania i alarmowania – syreny</w:t>
      </w:r>
      <w:r w:rsidRPr="00663EC3">
        <w:rPr>
          <w:rFonts w:ascii="Times New Roman" w:eastAsia="Century Gothic" w:hAnsi="Times New Roman" w:cs="Times New Roman"/>
          <w:iCs w:val="0"/>
          <w:color w:val="000000"/>
          <w:sz w:val="24"/>
          <w:szCs w:val="24"/>
          <w:lang w:eastAsia="pl-PL"/>
        </w:rPr>
        <w:t>”</w:t>
      </w:r>
      <w:r w:rsidRPr="00663EC3">
        <w:rPr>
          <w:rFonts w:ascii="Times New Roman" w:eastAsia="Calibri" w:hAnsi="Times New Roman" w:cs="Arial"/>
          <w:iCs w:val="0"/>
          <w:color w:val="000000"/>
          <w:sz w:val="24"/>
          <w:szCs w:val="24"/>
          <w:lang w:eastAsia="pl-PL"/>
        </w:rPr>
        <w:t>, sprawa nr WL.237</w:t>
      </w:r>
      <w:r w:rsidR="00DE0ED3" w:rsidRPr="00663EC3">
        <w:rPr>
          <w:rFonts w:ascii="Times New Roman" w:eastAsia="Calibri" w:hAnsi="Times New Roman" w:cs="Arial"/>
          <w:iCs w:val="0"/>
          <w:color w:val="000000"/>
          <w:sz w:val="24"/>
          <w:szCs w:val="24"/>
          <w:lang w:eastAsia="pl-PL"/>
        </w:rPr>
        <w:t>0</w:t>
      </w:r>
      <w:r w:rsidRPr="00663EC3">
        <w:rPr>
          <w:rFonts w:ascii="Times New Roman" w:eastAsia="Calibri" w:hAnsi="Times New Roman" w:cs="Arial"/>
          <w:iCs w:val="0"/>
          <w:color w:val="000000"/>
          <w:sz w:val="24"/>
          <w:szCs w:val="24"/>
          <w:lang w:eastAsia="pl-PL"/>
        </w:rPr>
        <w:t>.</w:t>
      </w:r>
      <w:r w:rsidR="00DE0ED3" w:rsidRPr="00663EC3">
        <w:rPr>
          <w:rFonts w:ascii="Times New Roman" w:eastAsia="Calibri" w:hAnsi="Times New Roman" w:cs="Arial"/>
          <w:iCs w:val="0"/>
          <w:color w:val="000000"/>
          <w:sz w:val="24"/>
          <w:szCs w:val="24"/>
          <w:lang w:eastAsia="pl-PL"/>
        </w:rPr>
        <w:t>3</w:t>
      </w:r>
      <w:r w:rsidRPr="00663EC3">
        <w:rPr>
          <w:rFonts w:ascii="Times New Roman" w:eastAsia="Calibri" w:hAnsi="Times New Roman" w:cs="Arial"/>
          <w:iCs w:val="0"/>
          <w:color w:val="000000"/>
          <w:sz w:val="24"/>
          <w:szCs w:val="24"/>
          <w:lang w:eastAsia="pl-PL"/>
        </w:rPr>
        <w:t>.2025.</w:t>
      </w:r>
    </w:p>
    <w:p w14:paraId="3594A74F"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19.1.4. Odbiorcami danych osobowych będą osoby lub podmioty, którym udostępniona zostanie dokumentacja postępowania w oparciu o art. 18 oraz art. 74 ust. 1 Ustawy;</w:t>
      </w:r>
    </w:p>
    <w:p w14:paraId="22E3588B"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19.1.5. Pani/Pana dane osobowe będą przechowywane, zgodnie z art. 78 Ustawy, przez okres 4 lat od dnia zakończenia postępowania o udzielenie zamówienia, a jeżeli czas trwania umowy przekracza 4 lata, okres przechowywania obejmuje cały czas trwania umowy;</w:t>
      </w:r>
    </w:p>
    <w:p w14:paraId="06C893FB"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57E1C299"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19.1.7. w odniesieniu do Pani/Pana danych osobowych decyzje nie będą podejmowane w sposób zautomatyzowany, stosowanie do art. 22 RODO;</w:t>
      </w:r>
    </w:p>
    <w:p w14:paraId="0AF34D30"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 posiada Pani/Pan:</w:t>
      </w:r>
    </w:p>
    <w:p w14:paraId="32E4E99A"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19.1.8.1. na podstawie art. 15 RODO prawo dostępu do danych osobowych Pani/Pana dotyczących;</w:t>
      </w:r>
    </w:p>
    <w:p w14:paraId="12E29782"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19.1.8.2. na podstawie art. 16 RODO prawo do sprostowania Pani/Pana danych osobowych (Wyjaśnienie:</w:t>
      </w:r>
      <w:r w:rsidRPr="00DE0ED3">
        <w:rPr>
          <w:rFonts w:ascii="Times New Roman" w:eastAsia="Times New Roman" w:hAnsi="Times New Roman" w:cs="Times New Roman"/>
          <w:iCs w:val="0"/>
          <w:color w:val="000000"/>
          <w:sz w:val="24"/>
          <w:szCs w:val="24"/>
          <w:lang w:eastAsia="pl-PL"/>
        </w:rPr>
        <w:t xml:space="preserve"> </w:t>
      </w:r>
      <w:r w:rsidRPr="00DE0ED3">
        <w:rPr>
          <w:rFonts w:ascii="Times New Roman" w:eastAsia="Century Gothic" w:hAnsi="Times New Roman" w:cs="Times New Roman"/>
          <w:iCs w:val="0"/>
          <w:color w:val="000000"/>
          <w:sz w:val="24"/>
          <w:szCs w:val="24"/>
          <w:lang w:eastAsia="pl-PL"/>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19DB128C"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19.1.8.3. na podstawie art. 18 RODO prawo żądania od administratora ograniczenia przetwarzania danych osobowych z zastrzeżeniem przypadków, o których mowa w art. 18 </w:t>
      </w:r>
      <w:r w:rsidRPr="00DE0ED3">
        <w:rPr>
          <w:rFonts w:ascii="Times New Roman" w:eastAsia="Century Gothic" w:hAnsi="Times New Roman" w:cs="Times New Roman"/>
          <w:iCs w:val="0"/>
          <w:color w:val="000000"/>
          <w:sz w:val="24"/>
          <w:szCs w:val="24"/>
          <w:lang w:eastAsia="pl-PL"/>
        </w:rPr>
        <w:lastRenderedPageBreak/>
        <w:t>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46340CE"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19.1.8.4. prawo do wniesienia skargi do Prezesa Urzędu Ochrony Danych Osobowych, gdy uzna Pani/Pan, że przetwarzanie danych osobowych Pani/Pana dotyczących narusza przepisy RODO;</w:t>
      </w:r>
    </w:p>
    <w:p w14:paraId="6EB9DE4C"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19.1.9.nie przysługuje Pani/Panu:</w:t>
      </w:r>
    </w:p>
    <w:p w14:paraId="6B92040A"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19.1.9.1. w związku z art. 17 ust. 3 lit. b, d lub e RODO prawo do usunięcia danych osobowych;</w:t>
      </w:r>
    </w:p>
    <w:p w14:paraId="5BB1EC57"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19.1.9.2. prawo do przenoszenia danych osobowych, o którym mowa w art. 20 RODO;</w:t>
      </w:r>
    </w:p>
    <w:p w14:paraId="53C4B76C"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19.1.9.3. na podstawie art. 21 RODO prawo sprzeciwu, wobec przetwarzania danych osobowych, gdyż podstawą prawną przetwarzania Pani/Pana danych osobowych jest art. 6 ust. 1 lit. b, c i f RODO.</w:t>
      </w:r>
    </w:p>
    <w:bookmarkEnd w:id="27"/>
    <w:p w14:paraId="3CBD80B4" w14:textId="77777777" w:rsidR="00A038E6" w:rsidRPr="00AE52F9"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highlight w:val="green"/>
          <w:lang w:eastAsia="pl-PL"/>
        </w:rPr>
      </w:pPr>
    </w:p>
    <w:p w14:paraId="4CFF4465" w14:textId="77777777" w:rsidR="00A038E6" w:rsidRPr="00AE52F9"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highlight w:val="green"/>
          <w:lang w:eastAsia="pl-PL"/>
        </w:rPr>
      </w:pPr>
    </w:p>
    <w:p w14:paraId="77EFA9B5" w14:textId="77777777" w:rsidR="00A038E6" w:rsidRPr="00DE0ED3" w:rsidRDefault="00A038E6" w:rsidP="00A038E6">
      <w:pPr>
        <w:spacing w:before="960" w:after="240" w:line="240" w:lineRule="auto"/>
        <w:rPr>
          <w:rFonts w:ascii="Times New Roman" w:eastAsia="Times New Roman" w:hAnsi="Times New Roman" w:cs="Times New Roman"/>
          <w:bCs/>
          <w:color w:val="000000"/>
          <w:sz w:val="22"/>
          <w:szCs w:val="20"/>
          <w:u w:val="single"/>
          <w:lang w:eastAsia="pl-PL"/>
        </w:rPr>
      </w:pPr>
      <w:r w:rsidRPr="00DE0ED3">
        <w:rPr>
          <w:rFonts w:ascii="Times New Roman" w:eastAsia="Times New Roman" w:hAnsi="Times New Roman" w:cs="Times New Roman"/>
          <w:bCs/>
          <w:color w:val="000000"/>
          <w:sz w:val="22"/>
          <w:szCs w:val="20"/>
          <w:u w:val="single"/>
          <w:lang w:eastAsia="pl-PL"/>
        </w:rPr>
        <w:t>ZAŁĄCZNIKI:</w:t>
      </w:r>
    </w:p>
    <w:p w14:paraId="404E8ED9" w14:textId="5E415A0F" w:rsidR="00A038E6" w:rsidRPr="00663EC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663EC3">
        <w:rPr>
          <w:rFonts w:ascii="Times New Roman" w:eastAsia="Times New Roman" w:hAnsi="Times New Roman" w:cs="Times New Roman"/>
          <w:bCs/>
          <w:color w:val="000000"/>
          <w:sz w:val="24"/>
          <w:szCs w:val="24"/>
          <w:lang w:eastAsia="pl-PL"/>
        </w:rPr>
        <w:t xml:space="preserve">1. </w:t>
      </w:r>
      <w:bookmarkStart w:id="28" w:name="_Hlk191280825"/>
      <w:r w:rsidRPr="00663EC3">
        <w:rPr>
          <w:rFonts w:ascii="Times New Roman" w:eastAsia="Times New Roman" w:hAnsi="Times New Roman" w:cs="Times New Roman"/>
          <w:bCs/>
          <w:color w:val="000000"/>
          <w:sz w:val="24"/>
          <w:szCs w:val="24"/>
          <w:lang w:eastAsia="pl-PL"/>
        </w:rPr>
        <w:t xml:space="preserve">Opis przedmiotu zamówienia, </w:t>
      </w:r>
      <w:r w:rsidR="00DE0ED3" w:rsidRPr="00663EC3">
        <w:rPr>
          <w:rFonts w:ascii="Times New Roman" w:eastAsia="Century Gothic" w:hAnsi="Times New Roman" w:cs="Times New Roman"/>
          <w:iCs w:val="0"/>
          <w:color w:val="000000"/>
          <w:sz w:val="24"/>
          <w:szCs w:val="24"/>
          <w:lang w:eastAsia="pl-PL"/>
        </w:rPr>
        <w:t>Rozbudowa systemu ostrzegania i alarmowania – syreny</w:t>
      </w:r>
      <w:r w:rsidRPr="00663EC3">
        <w:rPr>
          <w:rFonts w:ascii="Times New Roman" w:eastAsia="Times New Roman" w:hAnsi="Times New Roman" w:cs="Times New Roman"/>
          <w:bCs/>
          <w:color w:val="000000"/>
          <w:sz w:val="24"/>
          <w:szCs w:val="24"/>
          <w:lang w:eastAsia="pl-PL"/>
        </w:rPr>
        <w:t>, szczegółowy opis przedmiotu zamówienia – wymagania minimalne</w:t>
      </w:r>
      <w:bookmarkEnd w:id="28"/>
      <w:r w:rsidRPr="00663EC3">
        <w:rPr>
          <w:rFonts w:ascii="Times New Roman" w:eastAsia="Times New Roman" w:hAnsi="Times New Roman" w:cs="Times New Roman"/>
          <w:bCs/>
          <w:color w:val="000000"/>
          <w:sz w:val="24"/>
          <w:szCs w:val="24"/>
          <w:lang w:eastAsia="pl-PL"/>
        </w:rPr>
        <w:t>.</w:t>
      </w:r>
    </w:p>
    <w:p w14:paraId="2324010B"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2. Jednolity europejski dokument zamówienia (JEDZ) – elektroniczny.</w:t>
      </w:r>
    </w:p>
    <w:p w14:paraId="3748CAA1"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3. Oświadczenie wykonawcy dotyczące przynależności albo braku przynależności do tej samej grupy kapitałowej.</w:t>
      </w:r>
    </w:p>
    <w:p w14:paraId="7E924ED6"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4. Formularz ofertowy.</w:t>
      </w:r>
    </w:p>
    <w:p w14:paraId="4DE76B77" w14:textId="036363B8"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5. Umowa nr WL.237</w:t>
      </w:r>
      <w:r w:rsidR="00DE0ED3" w:rsidRPr="00DE0ED3">
        <w:rPr>
          <w:rFonts w:ascii="Times New Roman" w:eastAsia="Times New Roman" w:hAnsi="Times New Roman" w:cs="Times New Roman"/>
          <w:bCs/>
          <w:color w:val="000000"/>
          <w:sz w:val="24"/>
          <w:szCs w:val="24"/>
          <w:lang w:eastAsia="pl-PL"/>
        </w:rPr>
        <w:t>0</w:t>
      </w:r>
      <w:r w:rsidRPr="00DE0ED3">
        <w:rPr>
          <w:rFonts w:ascii="Times New Roman" w:eastAsia="Times New Roman" w:hAnsi="Times New Roman" w:cs="Times New Roman"/>
          <w:bCs/>
          <w:color w:val="000000"/>
          <w:sz w:val="24"/>
          <w:szCs w:val="24"/>
          <w:lang w:eastAsia="pl-PL"/>
        </w:rPr>
        <w:t>.</w:t>
      </w:r>
      <w:r w:rsidR="00DE0ED3" w:rsidRPr="00DE0ED3">
        <w:rPr>
          <w:rFonts w:ascii="Times New Roman" w:eastAsia="Times New Roman" w:hAnsi="Times New Roman" w:cs="Times New Roman"/>
          <w:bCs/>
          <w:color w:val="000000"/>
          <w:sz w:val="24"/>
          <w:szCs w:val="24"/>
          <w:lang w:eastAsia="pl-PL"/>
        </w:rPr>
        <w:t>3</w:t>
      </w:r>
      <w:r w:rsidRPr="00DE0ED3">
        <w:rPr>
          <w:rFonts w:ascii="Times New Roman" w:eastAsia="Times New Roman" w:hAnsi="Times New Roman" w:cs="Times New Roman"/>
          <w:bCs/>
          <w:color w:val="000000"/>
          <w:sz w:val="24"/>
          <w:szCs w:val="24"/>
          <w:lang w:eastAsia="pl-PL"/>
        </w:rPr>
        <w:t>.2025</w:t>
      </w:r>
    </w:p>
    <w:p w14:paraId="42129AA8"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6. Oświadczenie wykonawcy/podmiotu udostępniającego zasoby dotyczące aktualności informacji zawartych w formularzu JEDZ.</w:t>
      </w:r>
    </w:p>
    <w:p w14:paraId="5EC4047C"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7. Zobowiązanie podmiotu o oddaniu wykonawcy swoich zasobów w zakresie zdolności technicznych/zawodowych oraz sytuacji ekonomicznej lub finansowej.</w:t>
      </w:r>
    </w:p>
    <w:p w14:paraId="20ECE0A4"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8. Oświadczenie wykonawców wspólnie ubiegających się o udzielenie zamówienia – art. 117 ust. 4 Ustawy z dnia 11.09.2019 r. Ustawy Prawo zamówień publicznych.</w:t>
      </w:r>
    </w:p>
    <w:p w14:paraId="3A72B404"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9. Wykaz dostaw wykonanych, a w przypadku świadczeń okresowych lub ciągłych również wykonywanych.</w:t>
      </w:r>
    </w:p>
    <w:p w14:paraId="5D70DF62"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10. Oświadczenie dotyczące art. 7 ust. 1. Ustawy z dnia 13 kwietnia 2022 o szczególnych rozwiązaniach w zakresie przeciwdziałania wspieraniu agresji na Ukrainę oraz służących ochronie bezpieczeństwa narodowego oraz art. 5k Rozporządzenia nr  833/2014 z dnia 31.07.2014.</w:t>
      </w:r>
    </w:p>
    <w:p w14:paraId="4E369BF3" w14:textId="77777777" w:rsidR="00A038E6" w:rsidRPr="00A038E6"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11. Identyfikator postępowania.</w:t>
      </w:r>
    </w:p>
    <w:p w14:paraId="2009A1F4" w14:textId="77777777" w:rsidR="00A038E6" w:rsidRPr="00A038E6" w:rsidRDefault="00A038E6" w:rsidP="00A038E6">
      <w:pPr>
        <w:shd w:val="clear" w:color="auto" w:fill="FFFFFF"/>
        <w:spacing w:after="0" w:line="240" w:lineRule="auto"/>
        <w:jc w:val="both"/>
        <w:rPr>
          <w:rFonts w:ascii="Times New Roman" w:eastAsia="Times New Roman" w:hAnsi="Times New Roman" w:cs="Times New Roman"/>
          <w:bCs/>
          <w:strike/>
          <w:color w:val="000000"/>
          <w:sz w:val="24"/>
          <w:szCs w:val="24"/>
          <w:lang w:eastAsia="pl-PL"/>
        </w:rPr>
      </w:pPr>
    </w:p>
    <w:p w14:paraId="16F4C17B" w14:textId="77777777" w:rsidR="00AF0D23" w:rsidRDefault="00AF0D23" w:rsidP="00AF0D23">
      <w:pPr>
        <w:spacing w:line="0" w:lineRule="atLeast"/>
        <w:ind w:left="3"/>
        <w:jc w:val="both"/>
        <w:rPr>
          <w:rFonts w:ascii="Times New Roman" w:eastAsia="Segoe UI" w:hAnsi="Times New Roman" w:cs="Times New Roman"/>
          <w:b/>
          <w:sz w:val="24"/>
          <w:szCs w:val="24"/>
        </w:rPr>
      </w:pPr>
    </w:p>
    <w:sectPr w:rsidR="00AF0D23" w:rsidSect="00436E17">
      <w:headerReference w:type="even" r:id="rId16"/>
      <w:headerReference w:type="default" r:id="rId17"/>
      <w:head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41880" w14:textId="77777777" w:rsidR="00037952" w:rsidRDefault="00037952">
      <w:r>
        <w:separator/>
      </w:r>
    </w:p>
  </w:endnote>
  <w:endnote w:type="continuationSeparator" w:id="0">
    <w:p w14:paraId="31A802F7" w14:textId="77777777" w:rsidR="00037952" w:rsidRDefault="00037952">
      <w:r>
        <w:continuationSeparator/>
      </w:r>
    </w:p>
  </w:endnote>
  <w:endnote w:type="continuationNotice" w:id="1">
    <w:p w14:paraId="6640DB6B" w14:textId="77777777" w:rsidR="00037952" w:rsidRDefault="00037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charset w:val="00"/>
    <w:family w:val="swiss"/>
    <w:pitch w:val="variable"/>
    <w:sig w:usb0="E00002EF" w:usb1="4000205B" w:usb2="00000028" w:usb3="00000000" w:csb0="0000019F" w:csb1="00000000"/>
  </w:font>
  <w:font w:name=".AppleSystemUIFont">
    <w:altName w:val="Cambria"/>
    <w:charset w:val="00"/>
    <w:family w:val="roman"/>
    <w:pitch w:val="default"/>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5" w:usb1="500078FF" w:usb2="00000021" w:usb3="00000000" w:csb0="000001B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683E4" w14:textId="77777777" w:rsidR="00037952" w:rsidRDefault="00037952">
      <w:r>
        <w:separator/>
      </w:r>
    </w:p>
  </w:footnote>
  <w:footnote w:type="continuationSeparator" w:id="0">
    <w:p w14:paraId="00704EC4" w14:textId="77777777" w:rsidR="00037952" w:rsidRDefault="00037952">
      <w:r>
        <w:continuationSeparator/>
      </w:r>
    </w:p>
  </w:footnote>
  <w:footnote w:type="continuationNotice" w:id="1">
    <w:p w14:paraId="2983080B" w14:textId="77777777" w:rsidR="00037952" w:rsidRDefault="00037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506325255"/>
      <w:docPartObj>
        <w:docPartGallery w:val="Page Numbers (Top of Page)"/>
        <w:docPartUnique/>
      </w:docPartObj>
    </w:sdtPr>
    <w:sdtEndPr>
      <w:rPr>
        <w:rStyle w:val="Numerstrony"/>
      </w:rPr>
    </w:sdtEndPr>
    <w:sdtContent>
      <w:p w14:paraId="3E9756E0" w14:textId="64AF1C7C" w:rsidR="00EF4351" w:rsidRDefault="00EF4351">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DF64ACE" w14:textId="77777777" w:rsidR="001F1016" w:rsidRDefault="003366ED" w:rsidP="00EF4351">
    <w:pPr>
      <w:pStyle w:val="Nagwek"/>
      <w:ind w:right="360"/>
    </w:pPr>
    <w:r>
      <w:rPr>
        <w:noProof/>
      </w:rPr>
      <w:drawing>
        <wp:anchor distT="0" distB="0" distL="114300" distR="114300" simplePos="0" relativeHeight="251658240" behindDoc="1" locked="0" layoutInCell="0" allowOverlap="1" wp14:anchorId="1A1FEBAB" wp14:editId="676B4143">
          <wp:simplePos x="0" y="0"/>
          <wp:positionH relativeFrom="margin">
            <wp:align>center</wp:align>
          </wp:positionH>
          <wp:positionV relativeFrom="margin">
            <wp:align>center</wp:align>
          </wp:positionV>
          <wp:extent cx="7562850" cy="10693400"/>
          <wp:effectExtent l="0" t="0" r="0" b="0"/>
          <wp:wrapNone/>
          <wp:docPr id="9" name="WordPictureWatermark182688858"/>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82688858"/>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7333693"/>
      <w:docPartObj>
        <w:docPartGallery w:val="Page Numbers (Top of Page)"/>
        <w:docPartUnique/>
      </w:docPartObj>
    </w:sdtPr>
    <w:sdtEndPr>
      <w:rPr>
        <w:rStyle w:val="Numerstrony"/>
      </w:rPr>
    </w:sdtEndPr>
    <w:sdtContent>
      <w:p w14:paraId="7735FB99" w14:textId="20FCA71A" w:rsidR="00EF4351" w:rsidRDefault="00EF4351">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30</w:t>
        </w:r>
        <w:r>
          <w:rPr>
            <w:rStyle w:val="Numerstrony"/>
          </w:rPr>
          <w:fldChar w:fldCharType="end"/>
        </w:r>
      </w:p>
    </w:sdtContent>
  </w:sdt>
  <w:p w14:paraId="73476AF9" w14:textId="77777777" w:rsidR="001F1016" w:rsidRDefault="003366ED" w:rsidP="00EF4351">
    <w:pPr>
      <w:pStyle w:val="Nagwek"/>
      <w:ind w:right="360"/>
    </w:pPr>
    <w:r>
      <w:rPr>
        <w:noProof/>
      </w:rPr>
      <w:drawing>
        <wp:anchor distT="0" distB="0" distL="114300" distR="114300" simplePos="0" relativeHeight="251658241" behindDoc="1" locked="0" layoutInCell="0" allowOverlap="1" wp14:anchorId="510D0871" wp14:editId="6CA938DB">
          <wp:simplePos x="0" y="0"/>
          <wp:positionH relativeFrom="margin">
            <wp:align>center</wp:align>
          </wp:positionH>
          <wp:positionV relativeFrom="margin">
            <wp:align>center</wp:align>
          </wp:positionV>
          <wp:extent cx="7562850" cy="10693400"/>
          <wp:effectExtent l="0" t="0" r="0" b="0"/>
          <wp:wrapNone/>
          <wp:docPr id="8" name="WordPictureWatermark182688859"/>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8268885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EA697" w14:textId="77777777" w:rsidR="001F1016" w:rsidRDefault="003366ED">
    <w:pPr>
      <w:pStyle w:val="Nagwek"/>
    </w:pPr>
    <w:r>
      <w:rPr>
        <w:noProof/>
      </w:rPr>
      <w:drawing>
        <wp:anchor distT="0" distB="0" distL="114300" distR="114300" simplePos="0" relativeHeight="251658242" behindDoc="1" locked="0" layoutInCell="0" allowOverlap="1" wp14:anchorId="35CD45D3" wp14:editId="738DE021">
          <wp:simplePos x="0" y="0"/>
          <wp:positionH relativeFrom="margin">
            <wp:align>center</wp:align>
          </wp:positionH>
          <wp:positionV relativeFrom="margin">
            <wp:align>center</wp:align>
          </wp:positionV>
          <wp:extent cx="7562850" cy="10693400"/>
          <wp:effectExtent l="152400" t="114300" r="152400" b="165100"/>
          <wp:wrapNone/>
          <wp:docPr id="7" name="WordPictureWatermark182688857"/>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82688857"/>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6934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169452F"/>
    <w:multiLevelType w:val="multilevel"/>
    <w:tmpl w:val="C4C8D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9774B"/>
    <w:multiLevelType w:val="multilevel"/>
    <w:tmpl w:val="9FF4F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062AC"/>
    <w:multiLevelType w:val="multilevel"/>
    <w:tmpl w:val="52807B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5C2434"/>
    <w:multiLevelType w:val="multilevel"/>
    <w:tmpl w:val="282A33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584868"/>
    <w:multiLevelType w:val="multilevel"/>
    <w:tmpl w:val="6204C9D0"/>
    <w:styleLink w:val="Styl1"/>
    <w:lvl w:ilvl="0">
      <w:start w:val="1"/>
      <w:numFmt w:val="ordinal"/>
      <w:lvlText w:val="%1"/>
      <w:lvlJc w:val="left"/>
      <w:pPr>
        <w:tabs>
          <w:tab w:val="num" w:pos="397"/>
        </w:tabs>
        <w:ind w:left="397" w:hanging="397"/>
      </w:pPr>
      <w:rPr>
        <w:rFonts w:hint="default"/>
      </w:rPr>
    </w:lvl>
    <w:lvl w:ilvl="1">
      <w:start w:val="1"/>
      <w:numFmt w:val="ordinal"/>
      <w:lvlText w:val="%1%2"/>
      <w:lvlJc w:val="left"/>
      <w:pPr>
        <w:tabs>
          <w:tab w:val="num" w:pos="709"/>
        </w:tabs>
        <w:ind w:left="709" w:hanging="709"/>
      </w:pPr>
      <w:rPr>
        <w:rFonts w:hint="default"/>
      </w:rPr>
    </w:lvl>
    <w:lvl w:ilvl="2">
      <w:start w:val="1"/>
      <w:numFmt w:val="ordinal"/>
      <w:lvlText w:val="%1%2%3"/>
      <w:lvlJc w:val="left"/>
      <w:pPr>
        <w:tabs>
          <w:tab w:val="num" w:pos="851"/>
        </w:tabs>
        <w:ind w:left="851" w:hanging="851"/>
      </w:pPr>
      <w:rPr>
        <w:rFonts w:hint="default"/>
      </w:rPr>
    </w:lvl>
    <w:lvl w:ilvl="3">
      <w:start w:val="1"/>
      <w:numFmt w:val="ordinal"/>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7" w15:restartNumberingAfterBreak="0">
    <w:nsid w:val="1C33794B"/>
    <w:multiLevelType w:val="multilevel"/>
    <w:tmpl w:val="E814E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53C9C"/>
    <w:multiLevelType w:val="multilevel"/>
    <w:tmpl w:val="D41A6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4149C3"/>
    <w:multiLevelType w:val="multilevel"/>
    <w:tmpl w:val="0EE81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7F501B"/>
    <w:multiLevelType w:val="multilevel"/>
    <w:tmpl w:val="B94E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B66EAD"/>
    <w:multiLevelType w:val="multilevel"/>
    <w:tmpl w:val="572C9C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D3711C"/>
    <w:multiLevelType w:val="multilevel"/>
    <w:tmpl w:val="2DE29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BF7454"/>
    <w:multiLevelType w:val="multilevel"/>
    <w:tmpl w:val="2FDC9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DD350B"/>
    <w:multiLevelType w:val="multilevel"/>
    <w:tmpl w:val="40E86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16" w15:restartNumberingAfterBreak="0">
    <w:nsid w:val="63865B4A"/>
    <w:multiLevelType w:val="multilevel"/>
    <w:tmpl w:val="BBC05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950B21"/>
    <w:multiLevelType w:val="multilevel"/>
    <w:tmpl w:val="3E1C1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770C6E"/>
    <w:multiLevelType w:val="multilevel"/>
    <w:tmpl w:val="F19EC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2A1656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9911088"/>
    <w:multiLevelType w:val="hybridMultilevel"/>
    <w:tmpl w:val="B89254AA"/>
    <w:lvl w:ilvl="0" w:tplc="5ED0EE42">
      <w:start w:val="1"/>
      <w:numFmt w:val="bullet"/>
      <w:pStyle w:val="Akapitzlis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030401">
    <w:abstractNumId w:val="21"/>
  </w:num>
  <w:num w:numId="2" w16cid:durableId="1762876407">
    <w:abstractNumId w:val="3"/>
  </w:num>
  <w:num w:numId="3" w16cid:durableId="903830829">
    <w:abstractNumId w:val="16"/>
  </w:num>
  <w:num w:numId="4" w16cid:durableId="822702068">
    <w:abstractNumId w:val="13"/>
  </w:num>
  <w:num w:numId="5" w16cid:durableId="2081712632">
    <w:abstractNumId w:val="12"/>
  </w:num>
  <w:num w:numId="6" w16cid:durableId="716783081">
    <w:abstractNumId w:val="8"/>
  </w:num>
  <w:num w:numId="7" w16cid:durableId="483202098">
    <w:abstractNumId w:val="14"/>
  </w:num>
  <w:num w:numId="8" w16cid:durableId="1275019365">
    <w:abstractNumId w:val="19"/>
  </w:num>
  <w:num w:numId="9" w16cid:durableId="408621433">
    <w:abstractNumId w:val="10"/>
  </w:num>
  <w:num w:numId="10" w16cid:durableId="1598756675">
    <w:abstractNumId w:val="2"/>
  </w:num>
  <w:num w:numId="11" w16cid:durableId="1575318178">
    <w:abstractNumId w:val="7"/>
  </w:num>
  <w:num w:numId="12" w16cid:durableId="1518807541">
    <w:abstractNumId w:val="4"/>
  </w:num>
  <w:num w:numId="13" w16cid:durableId="853612602">
    <w:abstractNumId w:val="17"/>
  </w:num>
  <w:num w:numId="14" w16cid:durableId="330957204">
    <w:abstractNumId w:val="9"/>
  </w:num>
  <w:num w:numId="15" w16cid:durableId="1096823013">
    <w:abstractNumId w:val="11"/>
  </w:num>
  <w:num w:numId="16" w16cid:durableId="1925649467">
    <w:abstractNumId w:val="1"/>
  </w:num>
  <w:num w:numId="17" w16cid:durableId="1107771887">
    <w:abstractNumId w:val="0"/>
    <w:lvlOverride w:ilvl="0">
      <w:startOverride w:val="1"/>
    </w:lvlOverride>
  </w:num>
  <w:num w:numId="18" w16cid:durableId="101338571">
    <w:abstractNumId w:val="18"/>
  </w:num>
  <w:num w:numId="19" w16cid:durableId="580798124">
    <w:abstractNumId w:val="15"/>
  </w:num>
  <w:num w:numId="20" w16cid:durableId="1711345797">
    <w:abstractNumId w:val="5"/>
  </w:num>
  <w:num w:numId="21" w16cid:durableId="190706385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1B"/>
    <w:rsid w:val="00001974"/>
    <w:rsid w:val="00002746"/>
    <w:rsid w:val="00002A26"/>
    <w:rsid w:val="00002CB3"/>
    <w:rsid w:val="00004659"/>
    <w:rsid w:val="000049F5"/>
    <w:rsid w:val="0000673F"/>
    <w:rsid w:val="00007676"/>
    <w:rsid w:val="00007D9E"/>
    <w:rsid w:val="00010C91"/>
    <w:rsid w:val="00013091"/>
    <w:rsid w:val="000147D3"/>
    <w:rsid w:val="000147F3"/>
    <w:rsid w:val="00014ACD"/>
    <w:rsid w:val="00015A66"/>
    <w:rsid w:val="00015BCA"/>
    <w:rsid w:val="0001629E"/>
    <w:rsid w:val="000169B5"/>
    <w:rsid w:val="00016AA7"/>
    <w:rsid w:val="00017D27"/>
    <w:rsid w:val="00020B13"/>
    <w:rsid w:val="00020B1A"/>
    <w:rsid w:val="000214B2"/>
    <w:rsid w:val="00022C10"/>
    <w:rsid w:val="00024E74"/>
    <w:rsid w:val="00025454"/>
    <w:rsid w:val="0002609B"/>
    <w:rsid w:val="000263F9"/>
    <w:rsid w:val="00030B8A"/>
    <w:rsid w:val="00032D6A"/>
    <w:rsid w:val="000341EE"/>
    <w:rsid w:val="0003424B"/>
    <w:rsid w:val="00037952"/>
    <w:rsid w:val="000405CF"/>
    <w:rsid w:val="00040F3A"/>
    <w:rsid w:val="00042A5F"/>
    <w:rsid w:val="00042E75"/>
    <w:rsid w:val="00043F92"/>
    <w:rsid w:val="0004469D"/>
    <w:rsid w:val="000449BE"/>
    <w:rsid w:val="0004560C"/>
    <w:rsid w:val="00051F6E"/>
    <w:rsid w:val="00051FC0"/>
    <w:rsid w:val="0005332D"/>
    <w:rsid w:val="00054E65"/>
    <w:rsid w:val="00056A55"/>
    <w:rsid w:val="0006015C"/>
    <w:rsid w:val="00061961"/>
    <w:rsid w:val="00061C10"/>
    <w:rsid w:val="000636B2"/>
    <w:rsid w:val="000646B7"/>
    <w:rsid w:val="000647AF"/>
    <w:rsid w:val="00065942"/>
    <w:rsid w:val="00065F0E"/>
    <w:rsid w:val="000662BA"/>
    <w:rsid w:val="00066FD9"/>
    <w:rsid w:val="00067567"/>
    <w:rsid w:val="00067A5D"/>
    <w:rsid w:val="00070BAB"/>
    <w:rsid w:val="00072153"/>
    <w:rsid w:val="00072D28"/>
    <w:rsid w:val="0007431A"/>
    <w:rsid w:val="00074425"/>
    <w:rsid w:val="000755E1"/>
    <w:rsid w:val="00075999"/>
    <w:rsid w:val="00076388"/>
    <w:rsid w:val="000775A2"/>
    <w:rsid w:val="0007771E"/>
    <w:rsid w:val="00080270"/>
    <w:rsid w:val="000803D0"/>
    <w:rsid w:val="00081D8A"/>
    <w:rsid w:val="00082430"/>
    <w:rsid w:val="0008337A"/>
    <w:rsid w:val="000837D0"/>
    <w:rsid w:val="00085C1E"/>
    <w:rsid w:val="000860CF"/>
    <w:rsid w:val="0008641A"/>
    <w:rsid w:val="00086F50"/>
    <w:rsid w:val="0009117D"/>
    <w:rsid w:val="00092330"/>
    <w:rsid w:val="0009261C"/>
    <w:rsid w:val="0009315A"/>
    <w:rsid w:val="0009386C"/>
    <w:rsid w:val="000961A5"/>
    <w:rsid w:val="00096655"/>
    <w:rsid w:val="00096EB5"/>
    <w:rsid w:val="0009762F"/>
    <w:rsid w:val="000A0B4D"/>
    <w:rsid w:val="000A1047"/>
    <w:rsid w:val="000A1204"/>
    <w:rsid w:val="000A2950"/>
    <w:rsid w:val="000A4668"/>
    <w:rsid w:val="000A557D"/>
    <w:rsid w:val="000B134F"/>
    <w:rsid w:val="000B2208"/>
    <w:rsid w:val="000B2996"/>
    <w:rsid w:val="000B30DF"/>
    <w:rsid w:val="000B3397"/>
    <w:rsid w:val="000B4848"/>
    <w:rsid w:val="000B50C4"/>
    <w:rsid w:val="000B50C5"/>
    <w:rsid w:val="000B778C"/>
    <w:rsid w:val="000C0DCE"/>
    <w:rsid w:val="000C0EE3"/>
    <w:rsid w:val="000C1C65"/>
    <w:rsid w:val="000C1E90"/>
    <w:rsid w:val="000C29BF"/>
    <w:rsid w:val="000C416A"/>
    <w:rsid w:val="000C4E1B"/>
    <w:rsid w:val="000D0BAE"/>
    <w:rsid w:val="000D204F"/>
    <w:rsid w:val="000D2269"/>
    <w:rsid w:val="000D22CE"/>
    <w:rsid w:val="000D67BA"/>
    <w:rsid w:val="000D6AB1"/>
    <w:rsid w:val="000D738C"/>
    <w:rsid w:val="000E141D"/>
    <w:rsid w:val="000E14C0"/>
    <w:rsid w:val="000E1D8C"/>
    <w:rsid w:val="000E346A"/>
    <w:rsid w:val="000E45B7"/>
    <w:rsid w:val="000E4C70"/>
    <w:rsid w:val="000E524F"/>
    <w:rsid w:val="000F08D9"/>
    <w:rsid w:val="000F0EF2"/>
    <w:rsid w:val="000F32AC"/>
    <w:rsid w:val="000F4044"/>
    <w:rsid w:val="000F4327"/>
    <w:rsid w:val="000F7576"/>
    <w:rsid w:val="000F7FCD"/>
    <w:rsid w:val="0010072F"/>
    <w:rsid w:val="00101C8C"/>
    <w:rsid w:val="00102CF2"/>
    <w:rsid w:val="00103DE0"/>
    <w:rsid w:val="00104B11"/>
    <w:rsid w:val="001057AB"/>
    <w:rsid w:val="00105DCB"/>
    <w:rsid w:val="00107ADD"/>
    <w:rsid w:val="0011029E"/>
    <w:rsid w:val="0011212D"/>
    <w:rsid w:val="00112D0E"/>
    <w:rsid w:val="00113A77"/>
    <w:rsid w:val="001149B3"/>
    <w:rsid w:val="00114DD7"/>
    <w:rsid w:val="0011645F"/>
    <w:rsid w:val="00116C63"/>
    <w:rsid w:val="001174E4"/>
    <w:rsid w:val="001230C0"/>
    <w:rsid w:val="00123C54"/>
    <w:rsid w:val="00124152"/>
    <w:rsid w:val="00124237"/>
    <w:rsid w:val="0012522E"/>
    <w:rsid w:val="0012526F"/>
    <w:rsid w:val="00125D60"/>
    <w:rsid w:val="001266D6"/>
    <w:rsid w:val="00127742"/>
    <w:rsid w:val="00130B36"/>
    <w:rsid w:val="0013123E"/>
    <w:rsid w:val="0013138C"/>
    <w:rsid w:val="00131477"/>
    <w:rsid w:val="0013271E"/>
    <w:rsid w:val="0013298B"/>
    <w:rsid w:val="00133556"/>
    <w:rsid w:val="0013377B"/>
    <w:rsid w:val="00134B4C"/>
    <w:rsid w:val="00137103"/>
    <w:rsid w:val="00142C71"/>
    <w:rsid w:val="00144675"/>
    <w:rsid w:val="00144D7F"/>
    <w:rsid w:val="001506AD"/>
    <w:rsid w:val="0015179C"/>
    <w:rsid w:val="00152195"/>
    <w:rsid w:val="001538EB"/>
    <w:rsid w:val="001542DD"/>
    <w:rsid w:val="00154F59"/>
    <w:rsid w:val="001560FB"/>
    <w:rsid w:val="00157F34"/>
    <w:rsid w:val="00162200"/>
    <w:rsid w:val="00162939"/>
    <w:rsid w:val="0016310F"/>
    <w:rsid w:val="00164E83"/>
    <w:rsid w:val="001654EC"/>
    <w:rsid w:val="00165871"/>
    <w:rsid w:val="00165E99"/>
    <w:rsid w:val="00166298"/>
    <w:rsid w:val="001675A7"/>
    <w:rsid w:val="001738B1"/>
    <w:rsid w:val="00173CEF"/>
    <w:rsid w:val="001742A2"/>
    <w:rsid w:val="00177013"/>
    <w:rsid w:val="001778FE"/>
    <w:rsid w:val="00180555"/>
    <w:rsid w:val="00181491"/>
    <w:rsid w:val="001820CA"/>
    <w:rsid w:val="00183A56"/>
    <w:rsid w:val="00184791"/>
    <w:rsid w:val="0018495D"/>
    <w:rsid w:val="0018704A"/>
    <w:rsid w:val="00187517"/>
    <w:rsid w:val="001906CE"/>
    <w:rsid w:val="00190AA2"/>
    <w:rsid w:val="00190ED7"/>
    <w:rsid w:val="00191A92"/>
    <w:rsid w:val="001925A5"/>
    <w:rsid w:val="00192E50"/>
    <w:rsid w:val="00192ECD"/>
    <w:rsid w:val="0019432E"/>
    <w:rsid w:val="001959D6"/>
    <w:rsid w:val="00196125"/>
    <w:rsid w:val="00197C06"/>
    <w:rsid w:val="00197E8D"/>
    <w:rsid w:val="001A3049"/>
    <w:rsid w:val="001A44E3"/>
    <w:rsid w:val="001A4E89"/>
    <w:rsid w:val="001A5A62"/>
    <w:rsid w:val="001A5B36"/>
    <w:rsid w:val="001A5E24"/>
    <w:rsid w:val="001A6B51"/>
    <w:rsid w:val="001A7AC9"/>
    <w:rsid w:val="001B0023"/>
    <w:rsid w:val="001B18F9"/>
    <w:rsid w:val="001B3E81"/>
    <w:rsid w:val="001B47F1"/>
    <w:rsid w:val="001B56E6"/>
    <w:rsid w:val="001C21BE"/>
    <w:rsid w:val="001C2322"/>
    <w:rsid w:val="001C28D5"/>
    <w:rsid w:val="001C4ED3"/>
    <w:rsid w:val="001C53A6"/>
    <w:rsid w:val="001C6506"/>
    <w:rsid w:val="001C6880"/>
    <w:rsid w:val="001D014A"/>
    <w:rsid w:val="001D0FE6"/>
    <w:rsid w:val="001D231B"/>
    <w:rsid w:val="001D376C"/>
    <w:rsid w:val="001D5956"/>
    <w:rsid w:val="001D6E0D"/>
    <w:rsid w:val="001D7DFA"/>
    <w:rsid w:val="001E0F5E"/>
    <w:rsid w:val="001E1B1E"/>
    <w:rsid w:val="001E2985"/>
    <w:rsid w:val="001E2B5D"/>
    <w:rsid w:val="001E2E6E"/>
    <w:rsid w:val="001E42CF"/>
    <w:rsid w:val="001E46FB"/>
    <w:rsid w:val="001E4DEC"/>
    <w:rsid w:val="001E6C24"/>
    <w:rsid w:val="001E73FA"/>
    <w:rsid w:val="001E747C"/>
    <w:rsid w:val="001F058A"/>
    <w:rsid w:val="001F099D"/>
    <w:rsid w:val="001F100C"/>
    <w:rsid w:val="001F1016"/>
    <w:rsid w:val="001F266E"/>
    <w:rsid w:val="001F324C"/>
    <w:rsid w:val="001F3661"/>
    <w:rsid w:val="001F408C"/>
    <w:rsid w:val="001F4F93"/>
    <w:rsid w:val="001F5983"/>
    <w:rsid w:val="00200DF1"/>
    <w:rsid w:val="002017E9"/>
    <w:rsid w:val="002031F6"/>
    <w:rsid w:val="002034C3"/>
    <w:rsid w:val="00203E3A"/>
    <w:rsid w:val="00203E79"/>
    <w:rsid w:val="00205E03"/>
    <w:rsid w:val="0020748A"/>
    <w:rsid w:val="00207AF5"/>
    <w:rsid w:val="00207AF8"/>
    <w:rsid w:val="00210B12"/>
    <w:rsid w:val="0021387B"/>
    <w:rsid w:val="00214374"/>
    <w:rsid w:val="0021469B"/>
    <w:rsid w:val="00216688"/>
    <w:rsid w:val="00217403"/>
    <w:rsid w:val="00220D34"/>
    <w:rsid w:val="002211E1"/>
    <w:rsid w:val="002227CE"/>
    <w:rsid w:val="0022464C"/>
    <w:rsid w:val="00225591"/>
    <w:rsid w:val="00225B8D"/>
    <w:rsid w:val="00226582"/>
    <w:rsid w:val="00232D9E"/>
    <w:rsid w:val="002347A7"/>
    <w:rsid w:val="00234F3A"/>
    <w:rsid w:val="00235C83"/>
    <w:rsid w:val="00235F1B"/>
    <w:rsid w:val="002363F1"/>
    <w:rsid w:val="00237B2C"/>
    <w:rsid w:val="00241845"/>
    <w:rsid w:val="00242929"/>
    <w:rsid w:val="00242A1A"/>
    <w:rsid w:val="00242C6D"/>
    <w:rsid w:val="0024602A"/>
    <w:rsid w:val="002472A9"/>
    <w:rsid w:val="0024760A"/>
    <w:rsid w:val="00253A45"/>
    <w:rsid w:val="00254590"/>
    <w:rsid w:val="00255652"/>
    <w:rsid w:val="0025572A"/>
    <w:rsid w:val="00257EA7"/>
    <w:rsid w:val="002610D9"/>
    <w:rsid w:val="00264DF8"/>
    <w:rsid w:val="00267412"/>
    <w:rsid w:val="00270364"/>
    <w:rsid w:val="00270751"/>
    <w:rsid w:val="002717BB"/>
    <w:rsid w:val="00273586"/>
    <w:rsid w:val="0027420E"/>
    <w:rsid w:val="00274585"/>
    <w:rsid w:val="00274B54"/>
    <w:rsid w:val="0027645E"/>
    <w:rsid w:val="00276B48"/>
    <w:rsid w:val="0027737E"/>
    <w:rsid w:val="00277F06"/>
    <w:rsid w:val="00280070"/>
    <w:rsid w:val="002814BC"/>
    <w:rsid w:val="00281782"/>
    <w:rsid w:val="00281B2A"/>
    <w:rsid w:val="00281F65"/>
    <w:rsid w:val="00281F8E"/>
    <w:rsid w:val="002823EA"/>
    <w:rsid w:val="002825D1"/>
    <w:rsid w:val="00283473"/>
    <w:rsid w:val="00283810"/>
    <w:rsid w:val="0028394A"/>
    <w:rsid w:val="00283D10"/>
    <w:rsid w:val="002851AA"/>
    <w:rsid w:val="002874C4"/>
    <w:rsid w:val="002875CA"/>
    <w:rsid w:val="00287761"/>
    <w:rsid w:val="00290331"/>
    <w:rsid w:val="00294EB2"/>
    <w:rsid w:val="00294ECE"/>
    <w:rsid w:val="0029507C"/>
    <w:rsid w:val="00295E0C"/>
    <w:rsid w:val="00297E1C"/>
    <w:rsid w:val="002A1255"/>
    <w:rsid w:val="002A14A1"/>
    <w:rsid w:val="002A521B"/>
    <w:rsid w:val="002A565E"/>
    <w:rsid w:val="002A56F7"/>
    <w:rsid w:val="002A5766"/>
    <w:rsid w:val="002A5881"/>
    <w:rsid w:val="002A6239"/>
    <w:rsid w:val="002A6895"/>
    <w:rsid w:val="002A7456"/>
    <w:rsid w:val="002B2F60"/>
    <w:rsid w:val="002B3E6B"/>
    <w:rsid w:val="002B5DCB"/>
    <w:rsid w:val="002B658A"/>
    <w:rsid w:val="002B77C9"/>
    <w:rsid w:val="002B77EA"/>
    <w:rsid w:val="002C0C50"/>
    <w:rsid w:val="002C1ABD"/>
    <w:rsid w:val="002C2CAD"/>
    <w:rsid w:val="002C4355"/>
    <w:rsid w:val="002C45CE"/>
    <w:rsid w:val="002C6BE4"/>
    <w:rsid w:val="002C6BFB"/>
    <w:rsid w:val="002D02F7"/>
    <w:rsid w:val="002D0F6B"/>
    <w:rsid w:val="002D181C"/>
    <w:rsid w:val="002D33B2"/>
    <w:rsid w:val="002D39EF"/>
    <w:rsid w:val="002D3F90"/>
    <w:rsid w:val="002D6F7B"/>
    <w:rsid w:val="002E0CB0"/>
    <w:rsid w:val="002E74A5"/>
    <w:rsid w:val="002F0FC8"/>
    <w:rsid w:val="002F19A0"/>
    <w:rsid w:val="002F1F24"/>
    <w:rsid w:val="002F20FC"/>
    <w:rsid w:val="002F21D3"/>
    <w:rsid w:val="002F3B93"/>
    <w:rsid w:val="002F4702"/>
    <w:rsid w:val="002F4870"/>
    <w:rsid w:val="002F713C"/>
    <w:rsid w:val="002F78ED"/>
    <w:rsid w:val="002F7D86"/>
    <w:rsid w:val="0030059A"/>
    <w:rsid w:val="00300F0B"/>
    <w:rsid w:val="00301C84"/>
    <w:rsid w:val="00302588"/>
    <w:rsid w:val="003042B4"/>
    <w:rsid w:val="003044A5"/>
    <w:rsid w:val="003061C3"/>
    <w:rsid w:val="003077D8"/>
    <w:rsid w:val="00307FC1"/>
    <w:rsid w:val="003114B9"/>
    <w:rsid w:val="00311F4F"/>
    <w:rsid w:val="00312368"/>
    <w:rsid w:val="00312AF4"/>
    <w:rsid w:val="00312B4C"/>
    <w:rsid w:val="003130FD"/>
    <w:rsid w:val="00315F0C"/>
    <w:rsid w:val="00316E31"/>
    <w:rsid w:val="00322C46"/>
    <w:rsid w:val="00322E6B"/>
    <w:rsid w:val="0032378E"/>
    <w:rsid w:val="003240F7"/>
    <w:rsid w:val="00324782"/>
    <w:rsid w:val="003252AC"/>
    <w:rsid w:val="00330DD7"/>
    <w:rsid w:val="003328C1"/>
    <w:rsid w:val="00333F3B"/>
    <w:rsid w:val="00335409"/>
    <w:rsid w:val="003355B4"/>
    <w:rsid w:val="003360E8"/>
    <w:rsid w:val="003366ED"/>
    <w:rsid w:val="003410A9"/>
    <w:rsid w:val="00341787"/>
    <w:rsid w:val="00341BBC"/>
    <w:rsid w:val="00344F68"/>
    <w:rsid w:val="00347795"/>
    <w:rsid w:val="00350D52"/>
    <w:rsid w:val="00351536"/>
    <w:rsid w:val="003544B6"/>
    <w:rsid w:val="0035559C"/>
    <w:rsid w:val="00355926"/>
    <w:rsid w:val="0035692D"/>
    <w:rsid w:val="00362F31"/>
    <w:rsid w:val="003632A1"/>
    <w:rsid w:val="00363693"/>
    <w:rsid w:val="00363C07"/>
    <w:rsid w:val="00364562"/>
    <w:rsid w:val="00364754"/>
    <w:rsid w:val="00364E24"/>
    <w:rsid w:val="00366529"/>
    <w:rsid w:val="00366869"/>
    <w:rsid w:val="00366F93"/>
    <w:rsid w:val="00370180"/>
    <w:rsid w:val="00373E78"/>
    <w:rsid w:val="00374D53"/>
    <w:rsid w:val="0037502B"/>
    <w:rsid w:val="00376021"/>
    <w:rsid w:val="0037603A"/>
    <w:rsid w:val="00377B73"/>
    <w:rsid w:val="00382466"/>
    <w:rsid w:val="003825C7"/>
    <w:rsid w:val="00382A46"/>
    <w:rsid w:val="00382D51"/>
    <w:rsid w:val="00385C3E"/>
    <w:rsid w:val="00385CB6"/>
    <w:rsid w:val="00387A0E"/>
    <w:rsid w:val="003902F7"/>
    <w:rsid w:val="00394358"/>
    <w:rsid w:val="00394622"/>
    <w:rsid w:val="00394944"/>
    <w:rsid w:val="00395B49"/>
    <w:rsid w:val="003970E8"/>
    <w:rsid w:val="00397517"/>
    <w:rsid w:val="003A1DB0"/>
    <w:rsid w:val="003A1EC6"/>
    <w:rsid w:val="003A2868"/>
    <w:rsid w:val="003A2A32"/>
    <w:rsid w:val="003A4934"/>
    <w:rsid w:val="003A4E85"/>
    <w:rsid w:val="003A513F"/>
    <w:rsid w:val="003A542C"/>
    <w:rsid w:val="003A5D52"/>
    <w:rsid w:val="003A6DC0"/>
    <w:rsid w:val="003A6EBC"/>
    <w:rsid w:val="003A71DE"/>
    <w:rsid w:val="003A7E60"/>
    <w:rsid w:val="003A7F4B"/>
    <w:rsid w:val="003B0CE4"/>
    <w:rsid w:val="003B0FA4"/>
    <w:rsid w:val="003B1341"/>
    <w:rsid w:val="003B143F"/>
    <w:rsid w:val="003B2919"/>
    <w:rsid w:val="003B58F2"/>
    <w:rsid w:val="003B5CFA"/>
    <w:rsid w:val="003B5EA7"/>
    <w:rsid w:val="003B69F3"/>
    <w:rsid w:val="003B6E80"/>
    <w:rsid w:val="003B7095"/>
    <w:rsid w:val="003B74FF"/>
    <w:rsid w:val="003C007D"/>
    <w:rsid w:val="003C0748"/>
    <w:rsid w:val="003C16A7"/>
    <w:rsid w:val="003C1C6B"/>
    <w:rsid w:val="003C1CE8"/>
    <w:rsid w:val="003C29A5"/>
    <w:rsid w:val="003C2A0A"/>
    <w:rsid w:val="003C2C94"/>
    <w:rsid w:val="003C3633"/>
    <w:rsid w:val="003C3E75"/>
    <w:rsid w:val="003C4AA5"/>
    <w:rsid w:val="003C5AD4"/>
    <w:rsid w:val="003D0245"/>
    <w:rsid w:val="003D07A4"/>
    <w:rsid w:val="003D111E"/>
    <w:rsid w:val="003D240D"/>
    <w:rsid w:val="003D4A7A"/>
    <w:rsid w:val="003D4FCA"/>
    <w:rsid w:val="003D5E93"/>
    <w:rsid w:val="003D72AE"/>
    <w:rsid w:val="003D76DC"/>
    <w:rsid w:val="003D77CC"/>
    <w:rsid w:val="003D7C86"/>
    <w:rsid w:val="003E0223"/>
    <w:rsid w:val="003E377B"/>
    <w:rsid w:val="003E3B56"/>
    <w:rsid w:val="003E436D"/>
    <w:rsid w:val="003E47B0"/>
    <w:rsid w:val="003E6281"/>
    <w:rsid w:val="003E66AD"/>
    <w:rsid w:val="003E68B2"/>
    <w:rsid w:val="003F049C"/>
    <w:rsid w:val="003F08C3"/>
    <w:rsid w:val="003F249D"/>
    <w:rsid w:val="003F2CC4"/>
    <w:rsid w:val="003F327C"/>
    <w:rsid w:val="003F411D"/>
    <w:rsid w:val="003F682B"/>
    <w:rsid w:val="003F75FD"/>
    <w:rsid w:val="003F790A"/>
    <w:rsid w:val="004026DF"/>
    <w:rsid w:val="004027C4"/>
    <w:rsid w:val="00402AF8"/>
    <w:rsid w:val="00403F53"/>
    <w:rsid w:val="00403F7B"/>
    <w:rsid w:val="00404FC5"/>
    <w:rsid w:val="00405753"/>
    <w:rsid w:val="00406BB8"/>
    <w:rsid w:val="004076EE"/>
    <w:rsid w:val="00407B81"/>
    <w:rsid w:val="00410A72"/>
    <w:rsid w:val="00412C70"/>
    <w:rsid w:val="00413332"/>
    <w:rsid w:val="00414491"/>
    <w:rsid w:val="0041453D"/>
    <w:rsid w:val="004153CB"/>
    <w:rsid w:val="0041568E"/>
    <w:rsid w:val="00416C97"/>
    <w:rsid w:val="0042007D"/>
    <w:rsid w:val="0042036F"/>
    <w:rsid w:val="00420445"/>
    <w:rsid w:val="00420A47"/>
    <w:rsid w:val="00420B3D"/>
    <w:rsid w:val="00421005"/>
    <w:rsid w:val="0042180C"/>
    <w:rsid w:val="004234D3"/>
    <w:rsid w:val="004246B6"/>
    <w:rsid w:val="00424807"/>
    <w:rsid w:val="00425A4C"/>
    <w:rsid w:val="004264B1"/>
    <w:rsid w:val="00426804"/>
    <w:rsid w:val="0042718F"/>
    <w:rsid w:val="004303ED"/>
    <w:rsid w:val="00430DCB"/>
    <w:rsid w:val="0043207B"/>
    <w:rsid w:val="0043254D"/>
    <w:rsid w:val="00432789"/>
    <w:rsid w:val="00433A8F"/>
    <w:rsid w:val="00433D07"/>
    <w:rsid w:val="00434280"/>
    <w:rsid w:val="00435285"/>
    <w:rsid w:val="00436D06"/>
    <w:rsid w:val="00436E17"/>
    <w:rsid w:val="00437ADC"/>
    <w:rsid w:val="00437E97"/>
    <w:rsid w:val="00440419"/>
    <w:rsid w:val="00442304"/>
    <w:rsid w:val="00442431"/>
    <w:rsid w:val="00442617"/>
    <w:rsid w:val="00443283"/>
    <w:rsid w:val="00443B46"/>
    <w:rsid w:val="00444169"/>
    <w:rsid w:val="00445596"/>
    <w:rsid w:val="004467DE"/>
    <w:rsid w:val="004500E3"/>
    <w:rsid w:val="00451086"/>
    <w:rsid w:val="004516CC"/>
    <w:rsid w:val="004534C9"/>
    <w:rsid w:val="004547F5"/>
    <w:rsid w:val="004559DC"/>
    <w:rsid w:val="00455C21"/>
    <w:rsid w:val="00456B00"/>
    <w:rsid w:val="00456FD3"/>
    <w:rsid w:val="004574BC"/>
    <w:rsid w:val="00457D83"/>
    <w:rsid w:val="00460FF0"/>
    <w:rsid w:val="0046119C"/>
    <w:rsid w:val="00462EB0"/>
    <w:rsid w:val="00463C51"/>
    <w:rsid w:val="004645D1"/>
    <w:rsid w:val="0046556D"/>
    <w:rsid w:val="00467181"/>
    <w:rsid w:val="004675BE"/>
    <w:rsid w:val="004677D4"/>
    <w:rsid w:val="004700F3"/>
    <w:rsid w:val="0047037D"/>
    <w:rsid w:val="00470BB1"/>
    <w:rsid w:val="00471CF1"/>
    <w:rsid w:val="00473A0B"/>
    <w:rsid w:val="00473F32"/>
    <w:rsid w:val="00474992"/>
    <w:rsid w:val="00474BAD"/>
    <w:rsid w:val="004758F1"/>
    <w:rsid w:val="0047607C"/>
    <w:rsid w:val="0047619A"/>
    <w:rsid w:val="0047650A"/>
    <w:rsid w:val="0047695F"/>
    <w:rsid w:val="00481D64"/>
    <w:rsid w:val="00482646"/>
    <w:rsid w:val="004840AB"/>
    <w:rsid w:val="00484D59"/>
    <w:rsid w:val="00486D99"/>
    <w:rsid w:val="0049068B"/>
    <w:rsid w:val="00495136"/>
    <w:rsid w:val="00495B26"/>
    <w:rsid w:val="004A01A1"/>
    <w:rsid w:val="004A3941"/>
    <w:rsid w:val="004A4BF6"/>
    <w:rsid w:val="004A5FC7"/>
    <w:rsid w:val="004A7668"/>
    <w:rsid w:val="004B0797"/>
    <w:rsid w:val="004B0FD9"/>
    <w:rsid w:val="004B2B95"/>
    <w:rsid w:val="004B3063"/>
    <w:rsid w:val="004B312B"/>
    <w:rsid w:val="004B4154"/>
    <w:rsid w:val="004B4872"/>
    <w:rsid w:val="004B6902"/>
    <w:rsid w:val="004B79CD"/>
    <w:rsid w:val="004B7EFF"/>
    <w:rsid w:val="004C072F"/>
    <w:rsid w:val="004C128F"/>
    <w:rsid w:val="004C211C"/>
    <w:rsid w:val="004C22EA"/>
    <w:rsid w:val="004C2806"/>
    <w:rsid w:val="004C30C0"/>
    <w:rsid w:val="004C3788"/>
    <w:rsid w:val="004C4033"/>
    <w:rsid w:val="004C5780"/>
    <w:rsid w:val="004C5CC1"/>
    <w:rsid w:val="004C6E87"/>
    <w:rsid w:val="004D079A"/>
    <w:rsid w:val="004D15AC"/>
    <w:rsid w:val="004D27A9"/>
    <w:rsid w:val="004D4366"/>
    <w:rsid w:val="004D47FA"/>
    <w:rsid w:val="004D5404"/>
    <w:rsid w:val="004D5F3E"/>
    <w:rsid w:val="004E14A4"/>
    <w:rsid w:val="004E1BC6"/>
    <w:rsid w:val="004E2263"/>
    <w:rsid w:val="004E2B02"/>
    <w:rsid w:val="004E4029"/>
    <w:rsid w:val="004E54BD"/>
    <w:rsid w:val="004E580A"/>
    <w:rsid w:val="004E58DE"/>
    <w:rsid w:val="004E6B23"/>
    <w:rsid w:val="004E762A"/>
    <w:rsid w:val="004F12D4"/>
    <w:rsid w:val="004F169A"/>
    <w:rsid w:val="004F1922"/>
    <w:rsid w:val="004F1A6C"/>
    <w:rsid w:val="004F1C59"/>
    <w:rsid w:val="004F258F"/>
    <w:rsid w:val="004F2D64"/>
    <w:rsid w:val="004F2F79"/>
    <w:rsid w:val="004F30CC"/>
    <w:rsid w:val="004F4328"/>
    <w:rsid w:val="004F4C18"/>
    <w:rsid w:val="004F51A4"/>
    <w:rsid w:val="004F55B7"/>
    <w:rsid w:val="004F56CF"/>
    <w:rsid w:val="004F7EF2"/>
    <w:rsid w:val="0050108D"/>
    <w:rsid w:val="00502041"/>
    <w:rsid w:val="00503E18"/>
    <w:rsid w:val="00503F71"/>
    <w:rsid w:val="005042B1"/>
    <w:rsid w:val="00504D18"/>
    <w:rsid w:val="00505D95"/>
    <w:rsid w:val="005062F9"/>
    <w:rsid w:val="00511838"/>
    <w:rsid w:val="0051199F"/>
    <w:rsid w:val="00512C60"/>
    <w:rsid w:val="00513F63"/>
    <w:rsid w:val="005148E1"/>
    <w:rsid w:val="00515DB4"/>
    <w:rsid w:val="00517341"/>
    <w:rsid w:val="0051787D"/>
    <w:rsid w:val="005205CF"/>
    <w:rsid w:val="0052175A"/>
    <w:rsid w:val="0052293F"/>
    <w:rsid w:val="00522CC4"/>
    <w:rsid w:val="0052341C"/>
    <w:rsid w:val="00523626"/>
    <w:rsid w:val="0052363E"/>
    <w:rsid w:val="00523647"/>
    <w:rsid w:val="00523D7A"/>
    <w:rsid w:val="00524B28"/>
    <w:rsid w:val="0052505E"/>
    <w:rsid w:val="005307A5"/>
    <w:rsid w:val="00530898"/>
    <w:rsid w:val="00530CA1"/>
    <w:rsid w:val="00531EC2"/>
    <w:rsid w:val="00532C5C"/>
    <w:rsid w:val="005331C3"/>
    <w:rsid w:val="00533F15"/>
    <w:rsid w:val="00534028"/>
    <w:rsid w:val="005372B2"/>
    <w:rsid w:val="00537C76"/>
    <w:rsid w:val="005402B1"/>
    <w:rsid w:val="00540951"/>
    <w:rsid w:val="0054113A"/>
    <w:rsid w:val="00541D2B"/>
    <w:rsid w:val="00543010"/>
    <w:rsid w:val="005444F9"/>
    <w:rsid w:val="00545E0A"/>
    <w:rsid w:val="00550ED1"/>
    <w:rsid w:val="005529AE"/>
    <w:rsid w:val="0055307B"/>
    <w:rsid w:val="00553767"/>
    <w:rsid w:val="005538D1"/>
    <w:rsid w:val="00554CCC"/>
    <w:rsid w:val="00556416"/>
    <w:rsid w:val="005565A5"/>
    <w:rsid w:val="00556898"/>
    <w:rsid w:val="00557D81"/>
    <w:rsid w:val="005621C3"/>
    <w:rsid w:val="005629C6"/>
    <w:rsid w:val="00564041"/>
    <w:rsid w:val="0056534F"/>
    <w:rsid w:val="00565921"/>
    <w:rsid w:val="00565940"/>
    <w:rsid w:val="00566F71"/>
    <w:rsid w:val="00570CAE"/>
    <w:rsid w:val="0057206B"/>
    <w:rsid w:val="0057476D"/>
    <w:rsid w:val="005768CE"/>
    <w:rsid w:val="00576EF8"/>
    <w:rsid w:val="005817C4"/>
    <w:rsid w:val="0058209C"/>
    <w:rsid w:val="00582CBD"/>
    <w:rsid w:val="00583F00"/>
    <w:rsid w:val="005849AD"/>
    <w:rsid w:val="00585D6B"/>
    <w:rsid w:val="00590369"/>
    <w:rsid w:val="00592246"/>
    <w:rsid w:val="00592A6F"/>
    <w:rsid w:val="00593F34"/>
    <w:rsid w:val="00594885"/>
    <w:rsid w:val="00596267"/>
    <w:rsid w:val="0059690A"/>
    <w:rsid w:val="00596E19"/>
    <w:rsid w:val="005978DB"/>
    <w:rsid w:val="005A0D32"/>
    <w:rsid w:val="005A15E8"/>
    <w:rsid w:val="005A2ADA"/>
    <w:rsid w:val="005A2D39"/>
    <w:rsid w:val="005A51A7"/>
    <w:rsid w:val="005A66FE"/>
    <w:rsid w:val="005A6A7A"/>
    <w:rsid w:val="005A7428"/>
    <w:rsid w:val="005B0964"/>
    <w:rsid w:val="005B0F94"/>
    <w:rsid w:val="005B2414"/>
    <w:rsid w:val="005B317F"/>
    <w:rsid w:val="005B35F7"/>
    <w:rsid w:val="005B42F3"/>
    <w:rsid w:val="005B5612"/>
    <w:rsid w:val="005B68BA"/>
    <w:rsid w:val="005B6D5B"/>
    <w:rsid w:val="005B7978"/>
    <w:rsid w:val="005C08F5"/>
    <w:rsid w:val="005C2C2A"/>
    <w:rsid w:val="005C2F23"/>
    <w:rsid w:val="005C3BFB"/>
    <w:rsid w:val="005C6BBB"/>
    <w:rsid w:val="005D06B2"/>
    <w:rsid w:val="005D10AE"/>
    <w:rsid w:val="005D11BB"/>
    <w:rsid w:val="005D3856"/>
    <w:rsid w:val="005D4340"/>
    <w:rsid w:val="005D4920"/>
    <w:rsid w:val="005D7457"/>
    <w:rsid w:val="005D7623"/>
    <w:rsid w:val="005E1538"/>
    <w:rsid w:val="005E3E5D"/>
    <w:rsid w:val="005E3F9A"/>
    <w:rsid w:val="005E5F29"/>
    <w:rsid w:val="005E74F1"/>
    <w:rsid w:val="005E7E6F"/>
    <w:rsid w:val="005F3C4E"/>
    <w:rsid w:val="005F47A2"/>
    <w:rsid w:val="005F58C9"/>
    <w:rsid w:val="005F7C64"/>
    <w:rsid w:val="0060033C"/>
    <w:rsid w:val="00601311"/>
    <w:rsid w:val="0060519A"/>
    <w:rsid w:val="00607990"/>
    <w:rsid w:val="00607BA7"/>
    <w:rsid w:val="00607E5E"/>
    <w:rsid w:val="00607FC1"/>
    <w:rsid w:val="006100D3"/>
    <w:rsid w:val="006138D9"/>
    <w:rsid w:val="006165B5"/>
    <w:rsid w:val="006167D9"/>
    <w:rsid w:val="006170A5"/>
    <w:rsid w:val="006249A7"/>
    <w:rsid w:val="00624DA6"/>
    <w:rsid w:val="0062526D"/>
    <w:rsid w:val="0062533B"/>
    <w:rsid w:val="006259DC"/>
    <w:rsid w:val="00625C19"/>
    <w:rsid w:val="006264B6"/>
    <w:rsid w:val="00626CB1"/>
    <w:rsid w:val="00631B61"/>
    <w:rsid w:val="006342A5"/>
    <w:rsid w:val="00634B36"/>
    <w:rsid w:val="00635C6B"/>
    <w:rsid w:val="00636922"/>
    <w:rsid w:val="006371BE"/>
    <w:rsid w:val="00637265"/>
    <w:rsid w:val="00640446"/>
    <w:rsid w:val="00640BCD"/>
    <w:rsid w:val="006417A8"/>
    <w:rsid w:val="00641D2E"/>
    <w:rsid w:val="0064226A"/>
    <w:rsid w:val="006432A1"/>
    <w:rsid w:val="006456BC"/>
    <w:rsid w:val="0064604F"/>
    <w:rsid w:val="0064669A"/>
    <w:rsid w:val="006467FC"/>
    <w:rsid w:val="00646E2C"/>
    <w:rsid w:val="00647595"/>
    <w:rsid w:val="0065124E"/>
    <w:rsid w:val="00652268"/>
    <w:rsid w:val="00654CD2"/>
    <w:rsid w:val="00655AEA"/>
    <w:rsid w:val="00655BDA"/>
    <w:rsid w:val="006577D4"/>
    <w:rsid w:val="00660AD2"/>
    <w:rsid w:val="006627CB"/>
    <w:rsid w:val="00663EC3"/>
    <w:rsid w:val="00665617"/>
    <w:rsid w:val="00666590"/>
    <w:rsid w:val="0066672C"/>
    <w:rsid w:val="00667FCB"/>
    <w:rsid w:val="00671DE2"/>
    <w:rsid w:val="00672B03"/>
    <w:rsid w:val="00674A85"/>
    <w:rsid w:val="00675CCB"/>
    <w:rsid w:val="00677BD2"/>
    <w:rsid w:val="00682562"/>
    <w:rsid w:val="006839A5"/>
    <w:rsid w:val="00684512"/>
    <w:rsid w:val="0068473C"/>
    <w:rsid w:val="0068476E"/>
    <w:rsid w:val="00684FB9"/>
    <w:rsid w:val="006850E2"/>
    <w:rsid w:val="006859B4"/>
    <w:rsid w:val="00686BB4"/>
    <w:rsid w:val="00687B6C"/>
    <w:rsid w:val="00690443"/>
    <w:rsid w:val="00691477"/>
    <w:rsid w:val="00691C8D"/>
    <w:rsid w:val="00693DC1"/>
    <w:rsid w:val="006941B8"/>
    <w:rsid w:val="00694306"/>
    <w:rsid w:val="006957FB"/>
    <w:rsid w:val="00697B79"/>
    <w:rsid w:val="00697DEA"/>
    <w:rsid w:val="006A021C"/>
    <w:rsid w:val="006A0BCA"/>
    <w:rsid w:val="006A2222"/>
    <w:rsid w:val="006A348B"/>
    <w:rsid w:val="006A3BEB"/>
    <w:rsid w:val="006A409B"/>
    <w:rsid w:val="006A585A"/>
    <w:rsid w:val="006A6195"/>
    <w:rsid w:val="006A7517"/>
    <w:rsid w:val="006B0743"/>
    <w:rsid w:val="006B304F"/>
    <w:rsid w:val="006B3CA3"/>
    <w:rsid w:val="006B5364"/>
    <w:rsid w:val="006B54FD"/>
    <w:rsid w:val="006B639B"/>
    <w:rsid w:val="006B63C8"/>
    <w:rsid w:val="006B6444"/>
    <w:rsid w:val="006C1FBB"/>
    <w:rsid w:val="006C2804"/>
    <w:rsid w:val="006C4278"/>
    <w:rsid w:val="006C4E22"/>
    <w:rsid w:val="006C54C3"/>
    <w:rsid w:val="006C6691"/>
    <w:rsid w:val="006D0789"/>
    <w:rsid w:val="006D1074"/>
    <w:rsid w:val="006D1A49"/>
    <w:rsid w:val="006D1E42"/>
    <w:rsid w:val="006D30CB"/>
    <w:rsid w:val="006D3F5C"/>
    <w:rsid w:val="006D48A5"/>
    <w:rsid w:val="006D4DFD"/>
    <w:rsid w:val="006D50C8"/>
    <w:rsid w:val="006D5306"/>
    <w:rsid w:val="006D556A"/>
    <w:rsid w:val="006D60ED"/>
    <w:rsid w:val="006D637E"/>
    <w:rsid w:val="006D6AEF"/>
    <w:rsid w:val="006E1175"/>
    <w:rsid w:val="006E1363"/>
    <w:rsid w:val="006E1E81"/>
    <w:rsid w:val="006E4ADF"/>
    <w:rsid w:val="006E50A7"/>
    <w:rsid w:val="006E5FF0"/>
    <w:rsid w:val="006E6BBC"/>
    <w:rsid w:val="006F0487"/>
    <w:rsid w:val="006F0E1B"/>
    <w:rsid w:val="006F218C"/>
    <w:rsid w:val="006F32D4"/>
    <w:rsid w:val="006F3F63"/>
    <w:rsid w:val="006F6502"/>
    <w:rsid w:val="006F673F"/>
    <w:rsid w:val="00701F5F"/>
    <w:rsid w:val="00702602"/>
    <w:rsid w:val="00702741"/>
    <w:rsid w:val="00706BBE"/>
    <w:rsid w:val="00706E46"/>
    <w:rsid w:val="00707183"/>
    <w:rsid w:val="00710242"/>
    <w:rsid w:val="00710323"/>
    <w:rsid w:val="00710BC5"/>
    <w:rsid w:val="007112AF"/>
    <w:rsid w:val="0071213B"/>
    <w:rsid w:val="007154C3"/>
    <w:rsid w:val="00715F75"/>
    <w:rsid w:val="007200A8"/>
    <w:rsid w:val="00720C12"/>
    <w:rsid w:val="00722896"/>
    <w:rsid w:val="007229A8"/>
    <w:rsid w:val="00723510"/>
    <w:rsid w:val="007242E8"/>
    <w:rsid w:val="00725196"/>
    <w:rsid w:val="0072702A"/>
    <w:rsid w:val="00727503"/>
    <w:rsid w:val="0073059E"/>
    <w:rsid w:val="00734402"/>
    <w:rsid w:val="00735F8B"/>
    <w:rsid w:val="007417AA"/>
    <w:rsid w:val="007426BA"/>
    <w:rsid w:val="007443C3"/>
    <w:rsid w:val="00744D27"/>
    <w:rsid w:val="00747DF4"/>
    <w:rsid w:val="00750212"/>
    <w:rsid w:val="007510F1"/>
    <w:rsid w:val="0075203C"/>
    <w:rsid w:val="00754033"/>
    <w:rsid w:val="00756771"/>
    <w:rsid w:val="007575F1"/>
    <w:rsid w:val="00757A48"/>
    <w:rsid w:val="00760818"/>
    <w:rsid w:val="00763384"/>
    <w:rsid w:val="007657F7"/>
    <w:rsid w:val="0076678E"/>
    <w:rsid w:val="00767B9B"/>
    <w:rsid w:val="0077015B"/>
    <w:rsid w:val="0077032C"/>
    <w:rsid w:val="00770D05"/>
    <w:rsid w:val="0077173B"/>
    <w:rsid w:val="00772054"/>
    <w:rsid w:val="007725EC"/>
    <w:rsid w:val="00772B7A"/>
    <w:rsid w:val="00774D4B"/>
    <w:rsid w:val="00774FC6"/>
    <w:rsid w:val="007753AC"/>
    <w:rsid w:val="00776B14"/>
    <w:rsid w:val="00776EE8"/>
    <w:rsid w:val="00777AFD"/>
    <w:rsid w:val="00780D77"/>
    <w:rsid w:val="00781D9C"/>
    <w:rsid w:val="00782311"/>
    <w:rsid w:val="00783153"/>
    <w:rsid w:val="00783579"/>
    <w:rsid w:val="0078378E"/>
    <w:rsid w:val="0078459F"/>
    <w:rsid w:val="00784D71"/>
    <w:rsid w:val="0078537F"/>
    <w:rsid w:val="0078544F"/>
    <w:rsid w:val="0079044D"/>
    <w:rsid w:val="00793A4C"/>
    <w:rsid w:val="007945C1"/>
    <w:rsid w:val="007951C2"/>
    <w:rsid w:val="007961FA"/>
    <w:rsid w:val="00796AE1"/>
    <w:rsid w:val="00797645"/>
    <w:rsid w:val="007A0022"/>
    <w:rsid w:val="007A0505"/>
    <w:rsid w:val="007A0910"/>
    <w:rsid w:val="007A2E04"/>
    <w:rsid w:val="007A50F1"/>
    <w:rsid w:val="007A55B7"/>
    <w:rsid w:val="007A6536"/>
    <w:rsid w:val="007A6D7F"/>
    <w:rsid w:val="007A6D9D"/>
    <w:rsid w:val="007A746A"/>
    <w:rsid w:val="007B2615"/>
    <w:rsid w:val="007B2750"/>
    <w:rsid w:val="007B3291"/>
    <w:rsid w:val="007B32D8"/>
    <w:rsid w:val="007B4C9D"/>
    <w:rsid w:val="007B5CE0"/>
    <w:rsid w:val="007B6ACB"/>
    <w:rsid w:val="007B718E"/>
    <w:rsid w:val="007B7229"/>
    <w:rsid w:val="007C04CC"/>
    <w:rsid w:val="007C0704"/>
    <w:rsid w:val="007C07C6"/>
    <w:rsid w:val="007C0F64"/>
    <w:rsid w:val="007C1402"/>
    <w:rsid w:val="007C14C7"/>
    <w:rsid w:val="007C2330"/>
    <w:rsid w:val="007C2731"/>
    <w:rsid w:val="007C32EE"/>
    <w:rsid w:val="007C3E61"/>
    <w:rsid w:val="007C555A"/>
    <w:rsid w:val="007C6E10"/>
    <w:rsid w:val="007C7A37"/>
    <w:rsid w:val="007D0CCB"/>
    <w:rsid w:val="007D0EEA"/>
    <w:rsid w:val="007D115A"/>
    <w:rsid w:val="007D2D2A"/>
    <w:rsid w:val="007D39B4"/>
    <w:rsid w:val="007D456A"/>
    <w:rsid w:val="007D4FDF"/>
    <w:rsid w:val="007D5896"/>
    <w:rsid w:val="007E0129"/>
    <w:rsid w:val="007E0A8B"/>
    <w:rsid w:val="007E5E25"/>
    <w:rsid w:val="007E63F9"/>
    <w:rsid w:val="007E6DD8"/>
    <w:rsid w:val="007F175D"/>
    <w:rsid w:val="007F1C7D"/>
    <w:rsid w:val="007F21F9"/>
    <w:rsid w:val="007F2682"/>
    <w:rsid w:val="007F3131"/>
    <w:rsid w:val="007F36E2"/>
    <w:rsid w:val="007F380F"/>
    <w:rsid w:val="007F5097"/>
    <w:rsid w:val="007F7214"/>
    <w:rsid w:val="007F7B5D"/>
    <w:rsid w:val="00800E10"/>
    <w:rsid w:val="0080442D"/>
    <w:rsid w:val="008076A4"/>
    <w:rsid w:val="00811507"/>
    <w:rsid w:val="00811B63"/>
    <w:rsid w:val="0081249B"/>
    <w:rsid w:val="0081318D"/>
    <w:rsid w:val="00815C0C"/>
    <w:rsid w:val="00816041"/>
    <w:rsid w:val="008161CE"/>
    <w:rsid w:val="00820557"/>
    <w:rsid w:val="00820B88"/>
    <w:rsid w:val="00821600"/>
    <w:rsid w:val="00821E63"/>
    <w:rsid w:val="00822F84"/>
    <w:rsid w:val="008236F2"/>
    <w:rsid w:val="00825411"/>
    <w:rsid w:val="008256FC"/>
    <w:rsid w:val="00827229"/>
    <w:rsid w:val="008305BC"/>
    <w:rsid w:val="00834034"/>
    <w:rsid w:val="00834292"/>
    <w:rsid w:val="00834325"/>
    <w:rsid w:val="0083612C"/>
    <w:rsid w:val="0083677D"/>
    <w:rsid w:val="008409FE"/>
    <w:rsid w:val="00840F79"/>
    <w:rsid w:val="00841447"/>
    <w:rsid w:val="00843825"/>
    <w:rsid w:val="00845F73"/>
    <w:rsid w:val="0084671A"/>
    <w:rsid w:val="00846CCB"/>
    <w:rsid w:val="0084762D"/>
    <w:rsid w:val="00850AB9"/>
    <w:rsid w:val="00851189"/>
    <w:rsid w:val="0085147E"/>
    <w:rsid w:val="00851E3E"/>
    <w:rsid w:val="0085246D"/>
    <w:rsid w:val="008530E9"/>
    <w:rsid w:val="00854CCC"/>
    <w:rsid w:val="00856943"/>
    <w:rsid w:val="00861513"/>
    <w:rsid w:val="008617BD"/>
    <w:rsid w:val="00862A6E"/>
    <w:rsid w:val="00862B88"/>
    <w:rsid w:val="008638D8"/>
    <w:rsid w:val="00863B9A"/>
    <w:rsid w:val="00864A93"/>
    <w:rsid w:val="0086797F"/>
    <w:rsid w:val="00867B4D"/>
    <w:rsid w:val="00867F54"/>
    <w:rsid w:val="008707AF"/>
    <w:rsid w:val="00871A7B"/>
    <w:rsid w:val="008742BD"/>
    <w:rsid w:val="00874411"/>
    <w:rsid w:val="00874672"/>
    <w:rsid w:val="0087624D"/>
    <w:rsid w:val="008772DC"/>
    <w:rsid w:val="00880C78"/>
    <w:rsid w:val="00880CD7"/>
    <w:rsid w:val="00881839"/>
    <w:rsid w:val="00883C38"/>
    <w:rsid w:val="00884CF7"/>
    <w:rsid w:val="00885875"/>
    <w:rsid w:val="00885BCE"/>
    <w:rsid w:val="00887059"/>
    <w:rsid w:val="00887C78"/>
    <w:rsid w:val="0089042A"/>
    <w:rsid w:val="00890DAB"/>
    <w:rsid w:val="00890F5A"/>
    <w:rsid w:val="00890FB0"/>
    <w:rsid w:val="00891014"/>
    <w:rsid w:val="00896230"/>
    <w:rsid w:val="008A1094"/>
    <w:rsid w:val="008A2608"/>
    <w:rsid w:val="008A27A1"/>
    <w:rsid w:val="008A2910"/>
    <w:rsid w:val="008A3605"/>
    <w:rsid w:val="008A426F"/>
    <w:rsid w:val="008A4A71"/>
    <w:rsid w:val="008B0187"/>
    <w:rsid w:val="008B06F3"/>
    <w:rsid w:val="008B0C07"/>
    <w:rsid w:val="008B1B27"/>
    <w:rsid w:val="008B21F3"/>
    <w:rsid w:val="008B2C9E"/>
    <w:rsid w:val="008B3AAC"/>
    <w:rsid w:val="008B3B48"/>
    <w:rsid w:val="008B3D75"/>
    <w:rsid w:val="008B3F50"/>
    <w:rsid w:val="008B46B0"/>
    <w:rsid w:val="008C24FE"/>
    <w:rsid w:val="008C27BC"/>
    <w:rsid w:val="008C2C64"/>
    <w:rsid w:val="008C313B"/>
    <w:rsid w:val="008C3700"/>
    <w:rsid w:val="008C3A89"/>
    <w:rsid w:val="008C42E1"/>
    <w:rsid w:val="008C43A2"/>
    <w:rsid w:val="008C5537"/>
    <w:rsid w:val="008C5CAF"/>
    <w:rsid w:val="008C678C"/>
    <w:rsid w:val="008C7DA9"/>
    <w:rsid w:val="008D0087"/>
    <w:rsid w:val="008D0476"/>
    <w:rsid w:val="008D059E"/>
    <w:rsid w:val="008D5F2D"/>
    <w:rsid w:val="008D621D"/>
    <w:rsid w:val="008D67F4"/>
    <w:rsid w:val="008D6A16"/>
    <w:rsid w:val="008E0BCC"/>
    <w:rsid w:val="008E1737"/>
    <w:rsid w:val="008E1A50"/>
    <w:rsid w:val="008E2B9F"/>
    <w:rsid w:val="008E4135"/>
    <w:rsid w:val="008E46DF"/>
    <w:rsid w:val="008E5980"/>
    <w:rsid w:val="008E63A5"/>
    <w:rsid w:val="008E759A"/>
    <w:rsid w:val="008F0853"/>
    <w:rsid w:val="008F0AA1"/>
    <w:rsid w:val="008F11D5"/>
    <w:rsid w:val="008F1824"/>
    <w:rsid w:val="008F2C34"/>
    <w:rsid w:val="008F604B"/>
    <w:rsid w:val="008F625A"/>
    <w:rsid w:val="008F7575"/>
    <w:rsid w:val="008F7768"/>
    <w:rsid w:val="008F7CE0"/>
    <w:rsid w:val="00900B0A"/>
    <w:rsid w:val="00900B30"/>
    <w:rsid w:val="00900BD4"/>
    <w:rsid w:val="009010F2"/>
    <w:rsid w:val="009017E8"/>
    <w:rsid w:val="0090235D"/>
    <w:rsid w:val="009025D0"/>
    <w:rsid w:val="00902652"/>
    <w:rsid w:val="00902B57"/>
    <w:rsid w:val="00902C48"/>
    <w:rsid w:val="009031C3"/>
    <w:rsid w:val="00903D98"/>
    <w:rsid w:val="009051F2"/>
    <w:rsid w:val="00906E3C"/>
    <w:rsid w:val="009074AF"/>
    <w:rsid w:val="0090756D"/>
    <w:rsid w:val="0091442D"/>
    <w:rsid w:val="009153EB"/>
    <w:rsid w:val="00917C75"/>
    <w:rsid w:val="00920788"/>
    <w:rsid w:val="00921396"/>
    <w:rsid w:val="009239A6"/>
    <w:rsid w:val="0092408D"/>
    <w:rsid w:val="00924A5A"/>
    <w:rsid w:val="009259AA"/>
    <w:rsid w:val="00925D8D"/>
    <w:rsid w:val="00925F36"/>
    <w:rsid w:val="00926C5C"/>
    <w:rsid w:val="00930548"/>
    <w:rsid w:val="00930791"/>
    <w:rsid w:val="0093081A"/>
    <w:rsid w:val="0093230C"/>
    <w:rsid w:val="0093246E"/>
    <w:rsid w:val="009326D5"/>
    <w:rsid w:val="00933104"/>
    <w:rsid w:val="00933C87"/>
    <w:rsid w:val="00935796"/>
    <w:rsid w:val="00936F3F"/>
    <w:rsid w:val="00937625"/>
    <w:rsid w:val="00937E4F"/>
    <w:rsid w:val="009421F3"/>
    <w:rsid w:val="009431CC"/>
    <w:rsid w:val="0094387E"/>
    <w:rsid w:val="00943B00"/>
    <w:rsid w:val="009441EE"/>
    <w:rsid w:val="00944A05"/>
    <w:rsid w:val="00944DD9"/>
    <w:rsid w:val="009457F2"/>
    <w:rsid w:val="00945CB3"/>
    <w:rsid w:val="00947590"/>
    <w:rsid w:val="009509C3"/>
    <w:rsid w:val="00950BEF"/>
    <w:rsid w:val="009512DF"/>
    <w:rsid w:val="00953254"/>
    <w:rsid w:val="009537D5"/>
    <w:rsid w:val="00954504"/>
    <w:rsid w:val="00954D60"/>
    <w:rsid w:val="00954E62"/>
    <w:rsid w:val="0095537B"/>
    <w:rsid w:val="00955A16"/>
    <w:rsid w:val="00955F79"/>
    <w:rsid w:val="00957687"/>
    <w:rsid w:val="009578A4"/>
    <w:rsid w:val="00961742"/>
    <w:rsid w:val="0096187C"/>
    <w:rsid w:val="00961B0B"/>
    <w:rsid w:val="00961B91"/>
    <w:rsid w:val="00961C59"/>
    <w:rsid w:val="009634B6"/>
    <w:rsid w:val="00964478"/>
    <w:rsid w:val="00970002"/>
    <w:rsid w:val="00971424"/>
    <w:rsid w:val="00971893"/>
    <w:rsid w:val="00972E5C"/>
    <w:rsid w:val="0097304E"/>
    <w:rsid w:val="00973422"/>
    <w:rsid w:val="00974B21"/>
    <w:rsid w:val="009768A9"/>
    <w:rsid w:val="00976B35"/>
    <w:rsid w:val="00976B5D"/>
    <w:rsid w:val="00984963"/>
    <w:rsid w:val="00985E87"/>
    <w:rsid w:val="0099001B"/>
    <w:rsid w:val="009902C3"/>
    <w:rsid w:val="00990321"/>
    <w:rsid w:val="0099073E"/>
    <w:rsid w:val="0099583D"/>
    <w:rsid w:val="00995A34"/>
    <w:rsid w:val="0099646F"/>
    <w:rsid w:val="009A0421"/>
    <w:rsid w:val="009A0A6E"/>
    <w:rsid w:val="009A1FA0"/>
    <w:rsid w:val="009A2637"/>
    <w:rsid w:val="009A2928"/>
    <w:rsid w:val="009A2CCB"/>
    <w:rsid w:val="009A4069"/>
    <w:rsid w:val="009A5447"/>
    <w:rsid w:val="009A5950"/>
    <w:rsid w:val="009A75BA"/>
    <w:rsid w:val="009B01B3"/>
    <w:rsid w:val="009B1141"/>
    <w:rsid w:val="009B1E33"/>
    <w:rsid w:val="009B2655"/>
    <w:rsid w:val="009B2A72"/>
    <w:rsid w:val="009B3EB8"/>
    <w:rsid w:val="009B4146"/>
    <w:rsid w:val="009B4333"/>
    <w:rsid w:val="009B43E8"/>
    <w:rsid w:val="009B47E5"/>
    <w:rsid w:val="009B52DF"/>
    <w:rsid w:val="009B6423"/>
    <w:rsid w:val="009B64D8"/>
    <w:rsid w:val="009B6F7F"/>
    <w:rsid w:val="009B701A"/>
    <w:rsid w:val="009C10EF"/>
    <w:rsid w:val="009C1A3F"/>
    <w:rsid w:val="009C2D36"/>
    <w:rsid w:val="009C366E"/>
    <w:rsid w:val="009C4AB0"/>
    <w:rsid w:val="009C6201"/>
    <w:rsid w:val="009C6E7E"/>
    <w:rsid w:val="009D2F6D"/>
    <w:rsid w:val="009D43D7"/>
    <w:rsid w:val="009D4AFA"/>
    <w:rsid w:val="009D5812"/>
    <w:rsid w:val="009D6039"/>
    <w:rsid w:val="009D7A3A"/>
    <w:rsid w:val="009E0A89"/>
    <w:rsid w:val="009E0B5B"/>
    <w:rsid w:val="009E1364"/>
    <w:rsid w:val="009E1457"/>
    <w:rsid w:val="009E1AA8"/>
    <w:rsid w:val="009E1F7A"/>
    <w:rsid w:val="009E200E"/>
    <w:rsid w:val="009E212B"/>
    <w:rsid w:val="009E2785"/>
    <w:rsid w:val="009E355E"/>
    <w:rsid w:val="009E35BA"/>
    <w:rsid w:val="009E3AAF"/>
    <w:rsid w:val="009E4884"/>
    <w:rsid w:val="009E4C5B"/>
    <w:rsid w:val="009E553D"/>
    <w:rsid w:val="009E7185"/>
    <w:rsid w:val="009E7565"/>
    <w:rsid w:val="009F0AC5"/>
    <w:rsid w:val="009F32F2"/>
    <w:rsid w:val="009F339E"/>
    <w:rsid w:val="009F39B0"/>
    <w:rsid w:val="009F54A9"/>
    <w:rsid w:val="009F570E"/>
    <w:rsid w:val="009F6D32"/>
    <w:rsid w:val="00A01DBD"/>
    <w:rsid w:val="00A038E6"/>
    <w:rsid w:val="00A04787"/>
    <w:rsid w:val="00A04E21"/>
    <w:rsid w:val="00A05D3B"/>
    <w:rsid w:val="00A0644F"/>
    <w:rsid w:val="00A068B1"/>
    <w:rsid w:val="00A1136B"/>
    <w:rsid w:val="00A117FB"/>
    <w:rsid w:val="00A11903"/>
    <w:rsid w:val="00A11E5C"/>
    <w:rsid w:val="00A13067"/>
    <w:rsid w:val="00A13458"/>
    <w:rsid w:val="00A139AB"/>
    <w:rsid w:val="00A15BEB"/>
    <w:rsid w:val="00A16F7C"/>
    <w:rsid w:val="00A17F7D"/>
    <w:rsid w:val="00A23A48"/>
    <w:rsid w:val="00A2484B"/>
    <w:rsid w:val="00A24DE0"/>
    <w:rsid w:val="00A2564B"/>
    <w:rsid w:val="00A30993"/>
    <w:rsid w:val="00A30A05"/>
    <w:rsid w:val="00A30ACA"/>
    <w:rsid w:val="00A30C54"/>
    <w:rsid w:val="00A31916"/>
    <w:rsid w:val="00A31D8D"/>
    <w:rsid w:val="00A3220B"/>
    <w:rsid w:val="00A32D57"/>
    <w:rsid w:val="00A33E5E"/>
    <w:rsid w:val="00A34545"/>
    <w:rsid w:val="00A34A1B"/>
    <w:rsid w:val="00A34E17"/>
    <w:rsid w:val="00A353B0"/>
    <w:rsid w:val="00A36CDB"/>
    <w:rsid w:val="00A379DD"/>
    <w:rsid w:val="00A400EA"/>
    <w:rsid w:val="00A40294"/>
    <w:rsid w:val="00A40BAD"/>
    <w:rsid w:val="00A41540"/>
    <w:rsid w:val="00A422A9"/>
    <w:rsid w:val="00A44E7D"/>
    <w:rsid w:val="00A503AD"/>
    <w:rsid w:val="00A528F0"/>
    <w:rsid w:val="00A52C7F"/>
    <w:rsid w:val="00A535A5"/>
    <w:rsid w:val="00A543E4"/>
    <w:rsid w:val="00A55A5A"/>
    <w:rsid w:val="00A55C6D"/>
    <w:rsid w:val="00A57E8F"/>
    <w:rsid w:val="00A60489"/>
    <w:rsid w:val="00A649EF"/>
    <w:rsid w:val="00A65CDE"/>
    <w:rsid w:val="00A6631B"/>
    <w:rsid w:val="00A66EB7"/>
    <w:rsid w:val="00A71E37"/>
    <w:rsid w:val="00A74BF6"/>
    <w:rsid w:val="00A75206"/>
    <w:rsid w:val="00A75D94"/>
    <w:rsid w:val="00A75E01"/>
    <w:rsid w:val="00A75EB3"/>
    <w:rsid w:val="00A76570"/>
    <w:rsid w:val="00A774B8"/>
    <w:rsid w:val="00A77F1B"/>
    <w:rsid w:val="00A81960"/>
    <w:rsid w:val="00A81AE1"/>
    <w:rsid w:val="00A822C6"/>
    <w:rsid w:val="00A82DEC"/>
    <w:rsid w:val="00A83FD0"/>
    <w:rsid w:val="00A84796"/>
    <w:rsid w:val="00A85E0C"/>
    <w:rsid w:val="00A869D1"/>
    <w:rsid w:val="00A86F81"/>
    <w:rsid w:val="00A87C41"/>
    <w:rsid w:val="00A9229A"/>
    <w:rsid w:val="00A92515"/>
    <w:rsid w:val="00A92767"/>
    <w:rsid w:val="00A9330B"/>
    <w:rsid w:val="00A93450"/>
    <w:rsid w:val="00A948B5"/>
    <w:rsid w:val="00A94F59"/>
    <w:rsid w:val="00A96A29"/>
    <w:rsid w:val="00A97AB8"/>
    <w:rsid w:val="00AA00AF"/>
    <w:rsid w:val="00AA029E"/>
    <w:rsid w:val="00AA02C8"/>
    <w:rsid w:val="00AA0B00"/>
    <w:rsid w:val="00AA1DC6"/>
    <w:rsid w:val="00AA2FCD"/>
    <w:rsid w:val="00AA44B5"/>
    <w:rsid w:val="00AA51C2"/>
    <w:rsid w:val="00AA5D12"/>
    <w:rsid w:val="00AA66A3"/>
    <w:rsid w:val="00AA7DAA"/>
    <w:rsid w:val="00AB18CB"/>
    <w:rsid w:val="00AB2237"/>
    <w:rsid w:val="00AB2C93"/>
    <w:rsid w:val="00AB346A"/>
    <w:rsid w:val="00AB3836"/>
    <w:rsid w:val="00AB3ABB"/>
    <w:rsid w:val="00AB5388"/>
    <w:rsid w:val="00AB567F"/>
    <w:rsid w:val="00AB6DB5"/>
    <w:rsid w:val="00AB6DD2"/>
    <w:rsid w:val="00AB744A"/>
    <w:rsid w:val="00AB7E92"/>
    <w:rsid w:val="00AB7EA2"/>
    <w:rsid w:val="00AC019C"/>
    <w:rsid w:val="00AC0DF0"/>
    <w:rsid w:val="00AC166B"/>
    <w:rsid w:val="00AC1CAF"/>
    <w:rsid w:val="00AC50DA"/>
    <w:rsid w:val="00AC5ABC"/>
    <w:rsid w:val="00AC6571"/>
    <w:rsid w:val="00AC79A5"/>
    <w:rsid w:val="00AD18AA"/>
    <w:rsid w:val="00AD2E35"/>
    <w:rsid w:val="00AD34AB"/>
    <w:rsid w:val="00AD3531"/>
    <w:rsid w:val="00AD3625"/>
    <w:rsid w:val="00AD4D9F"/>
    <w:rsid w:val="00AD6B2D"/>
    <w:rsid w:val="00AE0914"/>
    <w:rsid w:val="00AE0CC2"/>
    <w:rsid w:val="00AE1633"/>
    <w:rsid w:val="00AE1634"/>
    <w:rsid w:val="00AE266C"/>
    <w:rsid w:val="00AE3B11"/>
    <w:rsid w:val="00AE3E04"/>
    <w:rsid w:val="00AE52F9"/>
    <w:rsid w:val="00AE75B8"/>
    <w:rsid w:val="00AE7E7F"/>
    <w:rsid w:val="00AEC954"/>
    <w:rsid w:val="00AF073A"/>
    <w:rsid w:val="00AF0D23"/>
    <w:rsid w:val="00AF2D38"/>
    <w:rsid w:val="00AF4486"/>
    <w:rsid w:val="00AF4603"/>
    <w:rsid w:val="00AF4622"/>
    <w:rsid w:val="00AF4DCC"/>
    <w:rsid w:val="00AF53AB"/>
    <w:rsid w:val="00AF540C"/>
    <w:rsid w:val="00AF5919"/>
    <w:rsid w:val="00AF5ABD"/>
    <w:rsid w:val="00AF7DFD"/>
    <w:rsid w:val="00B0020D"/>
    <w:rsid w:val="00B003EA"/>
    <w:rsid w:val="00B00651"/>
    <w:rsid w:val="00B006AD"/>
    <w:rsid w:val="00B00FE4"/>
    <w:rsid w:val="00B0166F"/>
    <w:rsid w:val="00B021FA"/>
    <w:rsid w:val="00B045FF"/>
    <w:rsid w:val="00B05602"/>
    <w:rsid w:val="00B06689"/>
    <w:rsid w:val="00B069D7"/>
    <w:rsid w:val="00B06D5E"/>
    <w:rsid w:val="00B10808"/>
    <w:rsid w:val="00B1091B"/>
    <w:rsid w:val="00B120F2"/>
    <w:rsid w:val="00B1336C"/>
    <w:rsid w:val="00B145AA"/>
    <w:rsid w:val="00B21809"/>
    <w:rsid w:val="00B2190F"/>
    <w:rsid w:val="00B21E02"/>
    <w:rsid w:val="00B23CE5"/>
    <w:rsid w:val="00B24151"/>
    <w:rsid w:val="00B2581E"/>
    <w:rsid w:val="00B263FE"/>
    <w:rsid w:val="00B26CE4"/>
    <w:rsid w:val="00B26E2E"/>
    <w:rsid w:val="00B274A1"/>
    <w:rsid w:val="00B305C2"/>
    <w:rsid w:val="00B30B30"/>
    <w:rsid w:val="00B31011"/>
    <w:rsid w:val="00B3185C"/>
    <w:rsid w:val="00B32A96"/>
    <w:rsid w:val="00B32EE0"/>
    <w:rsid w:val="00B330F3"/>
    <w:rsid w:val="00B33D02"/>
    <w:rsid w:val="00B34166"/>
    <w:rsid w:val="00B3543B"/>
    <w:rsid w:val="00B36C2D"/>
    <w:rsid w:val="00B36E76"/>
    <w:rsid w:val="00B370E8"/>
    <w:rsid w:val="00B37E52"/>
    <w:rsid w:val="00B403C2"/>
    <w:rsid w:val="00B40DE6"/>
    <w:rsid w:val="00B42067"/>
    <w:rsid w:val="00B42069"/>
    <w:rsid w:val="00B42422"/>
    <w:rsid w:val="00B42C0F"/>
    <w:rsid w:val="00B42DA3"/>
    <w:rsid w:val="00B43EFC"/>
    <w:rsid w:val="00B4410D"/>
    <w:rsid w:val="00B4625F"/>
    <w:rsid w:val="00B471D7"/>
    <w:rsid w:val="00B50930"/>
    <w:rsid w:val="00B52646"/>
    <w:rsid w:val="00B52B25"/>
    <w:rsid w:val="00B52B5B"/>
    <w:rsid w:val="00B54B2B"/>
    <w:rsid w:val="00B56B70"/>
    <w:rsid w:val="00B57D3D"/>
    <w:rsid w:val="00B6060A"/>
    <w:rsid w:val="00B606E9"/>
    <w:rsid w:val="00B61410"/>
    <w:rsid w:val="00B61D5B"/>
    <w:rsid w:val="00B64239"/>
    <w:rsid w:val="00B64A63"/>
    <w:rsid w:val="00B64B1C"/>
    <w:rsid w:val="00B66490"/>
    <w:rsid w:val="00B66790"/>
    <w:rsid w:val="00B669C4"/>
    <w:rsid w:val="00B700D1"/>
    <w:rsid w:val="00B72A48"/>
    <w:rsid w:val="00B72AA4"/>
    <w:rsid w:val="00B7302F"/>
    <w:rsid w:val="00B751D6"/>
    <w:rsid w:val="00B75D92"/>
    <w:rsid w:val="00B768C5"/>
    <w:rsid w:val="00B76F17"/>
    <w:rsid w:val="00B77288"/>
    <w:rsid w:val="00B7749F"/>
    <w:rsid w:val="00B776DA"/>
    <w:rsid w:val="00B82703"/>
    <w:rsid w:val="00B834C9"/>
    <w:rsid w:val="00B837CB"/>
    <w:rsid w:val="00B83DAA"/>
    <w:rsid w:val="00B8459A"/>
    <w:rsid w:val="00B84F77"/>
    <w:rsid w:val="00B85C06"/>
    <w:rsid w:val="00B861CF"/>
    <w:rsid w:val="00B91A7F"/>
    <w:rsid w:val="00B928FA"/>
    <w:rsid w:val="00B92D7A"/>
    <w:rsid w:val="00B92D8C"/>
    <w:rsid w:val="00B92D9F"/>
    <w:rsid w:val="00B939CF"/>
    <w:rsid w:val="00B9543D"/>
    <w:rsid w:val="00B97163"/>
    <w:rsid w:val="00B9722D"/>
    <w:rsid w:val="00BA1F7A"/>
    <w:rsid w:val="00BA32A3"/>
    <w:rsid w:val="00BA3979"/>
    <w:rsid w:val="00BA3B8E"/>
    <w:rsid w:val="00BA536C"/>
    <w:rsid w:val="00BA58E9"/>
    <w:rsid w:val="00BB1098"/>
    <w:rsid w:val="00BB132F"/>
    <w:rsid w:val="00BB1735"/>
    <w:rsid w:val="00BB3448"/>
    <w:rsid w:val="00BB389B"/>
    <w:rsid w:val="00BB4118"/>
    <w:rsid w:val="00BB5B21"/>
    <w:rsid w:val="00BB6C68"/>
    <w:rsid w:val="00BB7B73"/>
    <w:rsid w:val="00BC0B85"/>
    <w:rsid w:val="00BC0F0E"/>
    <w:rsid w:val="00BC12AD"/>
    <w:rsid w:val="00BC16F5"/>
    <w:rsid w:val="00BC17B8"/>
    <w:rsid w:val="00BC1A15"/>
    <w:rsid w:val="00BC1BA7"/>
    <w:rsid w:val="00BC1EE5"/>
    <w:rsid w:val="00BC2CA8"/>
    <w:rsid w:val="00BC303C"/>
    <w:rsid w:val="00BC46A0"/>
    <w:rsid w:val="00BC642D"/>
    <w:rsid w:val="00BC79B6"/>
    <w:rsid w:val="00BD0441"/>
    <w:rsid w:val="00BD10A9"/>
    <w:rsid w:val="00BD1C8B"/>
    <w:rsid w:val="00BD1E0A"/>
    <w:rsid w:val="00BD2785"/>
    <w:rsid w:val="00BD38EB"/>
    <w:rsid w:val="00BD4263"/>
    <w:rsid w:val="00BD49F1"/>
    <w:rsid w:val="00BD512F"/>
    <w:rsid w:val="00BD5EAC"/>
    <w:rsid w:val="00BE0695"/>
    <w:rsid w:val="00BE29D4"/>
    <w:rsid w:val="00BE39E2"/>
    <w:rsid w:val="00BE3BED"/>
    <w:rsid w:val="00BE3C83"/>
    <w:rsid w:val="00BE3D64"/>
    <w:rsid w:val="00BE3E84"/>
    <w:rsid w:val="00BE48EF"/>
    <w:rsid w:val="00BE61AE"/>
    <w:rsid w:val="00BE6343"/>
    <w:rsid w:val="00BE6997"/>
    <w:rsid w:val="00BE6D0A"/>
    <w:rsid w:val="00BF0031"/>
    <w:rsid w:val="00BF07DF"/>
    <w:rsid w:val="00BF228A"/>
    <w:rsid w:val="00BF25F7"/>
    <w:rsid w:val="00BF266B"/>
    <w:rsid w:val="00BF3290"/>
    <w:rsid w:val="00BF3F03"/>
    <w:rsid w:val="00BF4C28"/>
    <w:rsid w:val="00BF5412"/>
    <w:rsid w:val="00BF5845"/>
    <w:rsid w:val="00BF5A66"/>
    <w:rsid w:val="00BF62A2"/>
    <w:rsid w:val="00BF6B7F"/>
    <w:rsid w:val="00BF708A"/>
    <w:rsid w:val="00C0102C"/>
    <w:rsid w:val="00C0243E"/>
    <w:rsid w:val="00C038EC"/>
    <w:rsid w:val="00C04513"/>
    <w:rsid w:val="00C05ABA"/>
    <w:rsid w:val="00C06292"/>
    <w:rsid w:val="00C07558"/>
    <w:rsid w:val="00C07A5B"/>
    <w:rsid w:val="00C10DC0"/>
    <w:rsid w:val="00C11A09"/>
    <w:rsid w:val="00C12B28"/>
    <w:rsid w:val="00C13F9C"/>
    <w:rsid w:val="00C145F6"/>
    <w:rsid w:val="00C16F5D"/>
    <w:rsid w:val="00C170D1"/>
    <w:rsid w:val="00C17326"/>
    <w:rsid w:val="00C17793"/>
    <w:rsid w:val="00C2458E"/>
    <w:rsid w:val="00C25F13"/>
    <w:rsid w:val="00C2611F"/>
    <w:rsid w:val="00C26E37"/>
    <w:rsid w:val="00C3002A"/>
    <w:rsid w:val="00C30D7B"/>
    <w:rsid w:val="00C31A85"/>
    <w:rsid w:val="00C32631"/>
    <w:rsid w:val="00C328F5"/>
    <w:rsid w:val="00C35003"/>
    <w:rsid w:val="00C36F30"/>
    <w:rsid w:val="00C4174B"/>
    <w:rsid w:val="00C417D4"/>
    <w:rsid w:val="00C433F1"/>
    <w:rsid w:val="00C43466"/>
    <w:rsid w:val="00C4447B"/>
    <w:rsid w:val="00C4448C"/>
    <w:rsid w:val="00C44D9D"/>
    <w:rsid w:val="00C44E32"/>
    <w:rsid w:val="00C45F7C"/>
    <w:rsid w:val="00C514E1"/>
    <w:rsid w:val="00C5192F"/>
    <w:rsid w:val="00C52FB1"/>
    <w:rsid w:val="00C5313F"/>
    <w:rsid w:val="00C53144"/>
    <w:rsid w:val="00C55629"/>
    <w:rsid w:val="00C57AE7"/>
    <w:rsid w:val="00C6137D"/>
    <w:rsid w:val="00C6190F"/>
    <w:rsid w:val="00C62870"/>
    <w:rsid w:val="00C66CA7"/>
    <w:rsid w:val="00C66FF5"/>
    <w:rsid w:val="00C6706B"/>
    <w:rsid w:val="00C6721A"/>
    <w:rsid w:val="00C700BC"/>
    <w:rsid w:val="00C701F1"/>
    <w:rsid w:val="00C7403D"/>
    <w:rsid w:val="00C74875"/>
    <w:rsid w:val="00C750D7"/>
    <w:rsid w:val="00C764BD"/>
    <w:rsid w:val="00C80A52"/>
    <w:rsid w:val="00C80FE9"/>
    <w:rsid w:val="00C81662"/>
    <w:rsid w:val="00C83397"/>
    <w:rsid w:val="00C865AF"/>
    <w:rsid w:val="00C86637"/>
    <w:rsid w:val="00C91123"/>
    <w:rsid w:val="00C91F27"/>
    <w:rsid w:val="00C92280"/>
    <w:rsid w:val="00C93C6D"/>
    <w:rsid w:val="00C95B2B"/>
    <w:rsid w:val="00C95ECE"/>
    <w:rsid w:val="00C96898"/>
    <w:rsid w:val="00C97098"/>
    <w:rsid w:val="00CA07A0"/>
    <w:rsid w:val="00CA1FE0"/>
    <w:rsid w:val="00CA32AD"/>
    <w:rsid w:val="00CA3A70"/>
    <w:rsid w:val="00CA4941"/>
    <w:rsid w:val="00CA7AD3"/>
    <w:rsid w:val="00CB25AC"/>
    <w:rsid w:val="00CB296C"/>
    <w:rsid w:val="00CB37F0"/>
    <w:rsid w:val="00CB4CDB"/>
    <w:rsid w:val="00CB5362"/>
    <w:rsid w:val="00CB6265"/>
    <w:rsid w:val="00CB6ED8"/>
    <w:rsid w:val="00CC0295"/>
    <w:rsid w:val="00CC13E8"/>
    <w:rsid w:val="00CC234C"/>
    <w:rsid w:val="00CC2743"/>
    <w:rsid w:val="00CC34B6"/>
    <w:rsid w:val="00CC4523"/>
    <w:rsid w:val="00CC57E2"/>
    <w:rsid w:val="00CC5FBA"/>
    <w:rsid w:val="00CC71CD"/>
    <w:rsid w:val="00CD03DC"/>
    <w:rsid w:val="00CD1AB4"/>
    <w:rsid w:val="00CD201E"/>
    <w:rsid w:val="00CD3AC7"/>
    <w:rsid w:val="00CD416E"/>
    <w:rsid w:val="00CD4561"/>
    <w:rsid w:val="00CD4B9D"/>
    <w:rsid w:val="00CD64F6"/>
    <w:rsid w:val="00CD6665"/>
    <w:rsid w:val="00CE0799"/>
    <w:rsid w:val="00CE090C"/>
    <w:rsid w:val="00CE1555"/>
    <w:rsid w:val="00CE1E29"/>
    <w:rsid w:val="00CE22DA"/>
    <w:rsid w:val="00CE69F7"/>
    <w:rsid w:val="00CE73BC"/>
    <w:rsid w:val="00CF1050"/>
    <w:rsid w:val="00CF2BE6"/>
    <w:rsid w:val="00CF2F9E"/>
    <w:rsid w:val="00CF6015"/>
    <w:rsid w:val="00CF72BB"/>
    <w:rsid w:val="00CF79F5"/>
    <w:rsid w:val="00D00246"/>
    <w:rsid w:val="00D03AD5"/>
    <w:rsid w:val="00D03BAB"/>
    <w:rsid w:val="00D03C92"/>
    <w:rsid w:val="00D05806"/>
    <w:rsid w:val="00D0690D"/>
    <w:rsid w:val="00D06A73"/>
    <w:rsid w:val="00D07F9E"/>
    <w:rsid w:val="00D1480B"/>
    <w:rsid w:val="00D158AB"/>
    <w:rsid w:val="00D15F37"/>
    <w:rsid w:val="00D166EB"/>
    <w:rsid w:val="00D17F96"/>
    <w:rsid w:val="00D17FB0"/>
    <w:rsid w:val="00D20388"/>
    <w:rsid w:val="00D21858"/>
    <w:rsid w:val="00D21EA7"/>
    <w:rsid w:val="00D22E61"/>
    <w:rsid w:val="00D23EE0"/>
    <w:rsid w:val="00D24EDC"/>
    <w:rsid w:val="00D26BD0"/>
    <w:rsid w:val="00D317EA"/>
    <w:rsid w:val="00D3216F"/>
    <w:rsid w:val="00D325F0"/>
    <w:rsid w:val="00D33B2A"/>
    <w:rsid w:val="00D34D6E"/>
    <w:rsid w:val="00D353A2"/>
    <w:rsid w:val="00D36087"/>
    <w:rsid w:val="00D37EA5"/>
    <w:rsid w:val="00D44ABA"/>
    <w:rsid w:val="00D45FEA"/>
    <w:rsid w:val="00D46F01"/>
    <w:rsid w:val="00D470B3"/>
    <w:rsid w:val="00D4757A"/>
    <w:rsid w:val="00D47AF7"/>
    <w:rsid w:val="00D50F0F"/>
    <w:rsid w:val="00D51245"/>
    <w:rsid w:val="00D53E51"/>
    <w:rsid w:val="00D5605B"/>
    <w:rsid w:val="00D5677D"/>
    <w:rsid w:val="00D573EC"/>
    <w:rsid w:val="00D620DD"/>
    <w:rsid w:val="00D62CBB"/>
    <w:rsid w:val="00D63409"/>
    <w:rsid w:val="00D7111C"/>
    <w:rsid w:val="00D73E25"/>
    <w:rsid w:val="00D750F4"/>
    <w:rsid w:val="00D75649"/>
    <w:rsid w:val="00D802D8"/>
    <w:rsid w:val="00D841E7"/>
    <w:rsid w:val="00D8567A"/>
    <w:rsid w:val="00D864A9"/>
    <w:rsid w:val="00D86C80"/>
    <w:rsid w:val="00D87CC0"/>
    <w:rsid w:val="00D87EDB"/>
    <w:rsid w:val="00D9003A"/>
    <w:rsid w:val="00D9135D"/>
    <w:rsid w:val="00D915AD"/>
    <w:rsid w:val="00D924E1"/>
    <w:rsid w:val="00D92F26"/>
    <w:rsid w:val="00D930C8"/>
    <w:rsid w:val="00D93270"/>
    <w:rsid w:val="00D93967"/>
    <w:rsid w:val="00D93CC2"/>
    <w:rsid w:val="00D96A31"/>
    <w:rsid w:val="00D96D87"/>
    <w:rsid w:val="00D9773C"/>
    <w:rsid w:val="00DA115B"/>
    <w:rsid w:val="00DA14E6"/>
    <w:rsid w:val="00DA1FA9"/>
    <w:rsid w:val="00DA2ED6"/>
    <w:rsid w:val="00DA40D1"/>
    <w:rsid w:val="00DA45C5"/>
    <w:rsid w:val="00DA58CF"/>
    <w:rsid w:val="00DA6096"/>
    <w:rsid w:val="00DA684A"/>
    <w:rsid w:val="00DA7B97"/>
    <w:rsid w:val="00DB16B7"/>
    <w:rsid w:val="00DB1B36"/>
    <w:rsid w:val="00DB1D6A"/>
    <w:rsid w:val="00DB4BFC"/>
    <w:rsid w:val="00DB5B9E"/>
    <w:rsid w:val="00DB5C47"/>
    <w:rsid w:val="00DC0115"/>
    <w:rsid w:val="00DC2089"/>
    <w:rsid w:val="00DC2364"/>
    <w:rsid w:val="00DC3659"/>
    <w:rsid w:val="00DC3AC8"/>
    <w:rsid w:val="00DC41E2"/>
    <w:rsid w:val="00DC7FC6"/>
    <w:rsid w:val="00DD0E85"/>
    <w:rsid w:val="00DD155E"/>
    <w:rsid w:val="00DD361E"/>
    <w:rsid w:val="00DD402B"/>
    <w:rsid w:val="00DD4B76"/>
    <w:rsid w:val="00DD5097"/>
    <w:rsid w:val="00DD6839"/>
    <w:rsid w:val="00DD795B"/>
    <w:rsid w:val="00DD7FDE"/>
    <w:rsid w:val="00DE0ED3"/>
    <w:rsid w:val="00DE1778"/>
    <w:rsid w:val="00DE215C"/>
    <w:rsid w:val="00DE5B51"/>
    <w:rsid w:val="00DE5ED2"/>
    <w:rsid w:val="00DE5F8C"/>
    <w:rsid w:val="00DF0583"/>
    <w:rsid w:val="00DF1611"/>
    <w:rsid w:val="00DF23BE"/>
    <w:rsid w:val="00E00D41"/>
    <w:rsid w:val="00E01C95"/>
    <w:rsid w:val="00E02853"/>
    <w:rsid w:val="00E02FE6"/>
    <w:rsid w:val="00E064F0"/>
    <w:rsid w:val="00E075A4"/>
    <w:rsid w:val="00E075B2"/>
    <w:rsid w:val="00E0779D"/>
    <w:rsid w:val="00E11CC9"/>
    <w:rsid w:val="00E11D96"/>
    <w:rsid w:val="00E120FF"/>
    <w:rsid w:val="00E133CD"/>
    <w:rsid w:val="00E144B9"/>
    <w:rsid w:val="00E201A4"/>
    <w:rsid w:val="00E20C5B"/>
    <w:rsid w:val="00E21D7A"/>
    <w:rsid w:val="00E22B56"/>
    <w:rsid w:val="00E22FC1"/>
    <w:rsid w:val="00E23A1E"/>
    <w:rsid w:val="00E264D8"/>
    <w:rsid w:val="00E26D33"/>
    <w:rsid w:val="00E308E3"/>
    <w:rsid w:val="00E318AA"/>
    <w:rsid w:val="00E318AF"/>
    <w:rsid w:val="00E32426"/>
    <w:rsid w:val="00E34120"/>
    <w:rsid w:val="00E34A89"/>
    <w:rsid w:val="00E3686B"/>
    <w:rsid w:val="00E36A2F"/>
    <w:rsid w:val="00E36CDC"/>
    <w:rsid w:val="00E3740A"/>
    <w:rsid w:val="00E40007"/>
    <w:rsid w:val="00E40419"/>
    <w:rsid w:val="00E40612"/>
    <w:rsid w:val="00E409A9"/>
    <w:rsid w:val="00E41EED"/>
    <w:rsid w:val="00E42175"/>
    <w:rsid w:val="00E43DA8"/>
    <w:rsid w:val="00E441C0"/>
    <w:rsid w:val="00E4472C"/>
    <w:rsid w:val="00E46786"/>
    <w:rsid w:val="00E46ECD"/>
    <w:rsid w:val="00E46F0E"/>
    <w:rsid w:val="00E47D03"/>
    <w:rsid w:val="00E509CD"/>
    <w:rsid w:val="00E520F6"/>
    <w:rsid w:val="00E52A14"/>
    <w:rsid w:val="00E53651"/>
    <w:rsid w:val="00E53FAF"/>
    <w:rsid w:val="00E54701"/>
    <w:rsid w:val="00E561E6"/>
    <w:rsid w:val="00E56334"/>
    <w:rsid w:val="00E569E9"/>
    <w:rsid w:val="00E570B1"/>
    <w:rsid w:val="00E57827"/>
    <w:rsid w:val="00E60316"/>
    <w:rsid w:val="00E60C16"/>
    <w:rsid w:val="00E60F31"/>
    <w:rsid w:val="00E61211"/>
    <w:rsid w:val="00E63028"/>
    <w:rsid w:val="00E66878"/>
    <w:rsid w:val="00E671CD"/>
    <w:rsid w:val="00E722C9"/>
    <w:rsid w:val="00E730B6"/>
    <w:rsid w:val="00E74898"/>
    <w:rsid w:val="00E75274"/>
    <w:rsid w:val="00E8074C"/>
    <w:rsid w:val="00E82C22"/>
    <w:rsid w:val="00E83204"/>
    <w:rsid w:val="00E83775"/>
    <w:rsid w:val="00E83EF5"/>
    <w:rsid w:val="00E857A8"/>
    <w:rsid w:val="00E8585C"/>
    <w:rsid w:val="00E85CF9"/>
    <w:rsid w:val="00E86912"/>
    <w:rsid w:val="00E86CA3"/>
    <w:rsid w:val="00E8723E"/>
    <w:rsid w:val="00E92D99"/>
    <w:rsid w:val="00E93EC7"/>
    <w:rsid w:val="00E94E6C"/>
    <w:rsid w:val="00E96CE3"/>
    <w:rsid w:val="00EA0616"/>
    <w:rsid w:val="00EA0736"/>
    <w:rsid w:val="00EA0805"/>
    <w:rsid w:val="00EA6DA5"/>
    <w:rsid w:val="00EA7E66"/>
    <w:rsid w:val="00EB0873"/>
    <w:rsid w:val="00EB247F"/>
    <w:rsid w:val="00EB2824"/>
    <w:rsid w:val="00EB2C1A"/>
    <w:rsid w:val="00EB52B9"/>
    <w:rsid w:val="00EB776F"/>
    <w:rsid w:val="00EC107F"/>
    <w:rsid w:val="00EC1F37"/>
    <w:rsid w:val="00EC2B9F"/>
    <w:rsid w:val="00EC2E6F"/>
    <w:rsid w:val="00EC3BCC"/>
    <w:rsid w:val="00EC5367"/>
    <w:rsid w:val="00EC57EF"/>
    <w:rsid w:val="00EC57F8"/>
    <w:rsid w:val="00ED2AD2"/>
    <w:rsid w:val="00ED2C50"/>
    <w:rsid w:val="00ED3BBA"/>
    <w:rsid w:val="00ED4537"/>
    <w:rsid w:val="00ED4876"/>
    <w:rsid w:val="00ED5E9C"/>
    <w:rsid w:val="00ED7B46"/>
    <w:rsid w:val="00EE1FD1"/>
    <w:rsid w:val="00EE3956"/>
    <w:rsid w:val="00EE3C82"/>
    <w:rsid w:val="00EE54FD"/>
    <w:rsid w:val="00EE5640"/>
    <w:rsid w:val="00EE598D"/>
    <w:rsid w:val="00EE5E78"/>
    <w:rsid w:val="00EE642E"/>
    <w:rsid w:val="00EE7765"/>
    <w:rsid w:val="00EE7C1F"/>
    <w:rsid w:val="00EF0C2C"/>
    <w:rsid w:val="00EF13A2"/>
    <w:rsid w:val="00EF1F88"/>
    <w:rsid w:val="00EF22DA"/>
    <w:rsid w:val="00EF29F5"/>
    <w:rsid w:val="00EF4351"/>
    <w:rsid w:val="00EF48B5"/>
    <w:rsid w:val="00EF4D79"/>
    <w:rsid w:val="00EF585C"/>
    <w:rsid w:val="00EF6E80"/>
    <w:rsid w:val="00EF7B76"/>
    <w:rsid w:val="00F00634"/>
    <w:rsid w:val="00F008A4"/>
    <w:rsid w:val="00F02420"/>
    <w:rsid w:val="00F0276C"/>
    <w:rsid w:val="00F043E8"/>
    <w:rsid w:val="00F049D6"/>
    <w:rsid w:val="00F05015"/>
    <w:rsid w:val="00F053D8"/>
    <w:rsid w:val="00F05684"/>
    <w:rsid w:val="00F10611"/>
    <w:rsid w:val="00F1197D"/>
    <w:rsid w:val="00F13E33"/>
    <w:rsid w:val="00F15684"/>
    <w:rsid w:val="00F17960"/>
    <w:rsid w:val="00F2043B"/>
    <w:rsid w:val="00F20B4D"/>
    <w:rsid w:val="00F20B8A"/>
    <w:rsid w:val="00F20F46"/>
    <w:rsid w:val="00F22786"/>
    <w:rsid w:val="00F2308E"/>
    <w:rsid w:val="00F237A9"/>
    <w:rsid w:val="00F24852"/>
    <w:rsid w:val="00F24CA5"/>
    <w:rsid w:val="00F2669A"/>
    <w:rsid w:val="00F277B6"/>
    <w:rsid w:val="00F27A55"/>
    <w:rsid w:val="00F27EC8"/>
    <w:rsid w:val="00F30994"/>
    <w:rsid w:val="00F30FA3"/>
    <w:rsid w:val="00F31895"/>
    <w:rsid w:val="00F32829"/>
    <w:rsid w:val="00F3392B"/>
    <w:rsid w:val="00F33F92"/>
    <w:rsid w:val="00F34A9D"/>
    <w:rsid w:val="00F364B7"/>
    <w:rsid w:val="00F37B65"/>
    <w:rsid w:val="00F37D45"/>
    <w:rsid w:val="00F40740"/>
    <w:rsid w:val="00F41DFF"/>
    <w:rsid w:val="00F4207D"/>
    <w:rsid w:val="00F4338F"/>
    <w:rsid w:val="00F4455A"/>
    <w:rsid w:val="00F45822"/>
    <w:rsid w:val="00F45878"/>
    <w:rsid w:val="00F47F2C"/>
    <w:rsid w:val="00F47FFE"/>
    <w:rsid w:val="00F50565"/>
    <w:rsid w:val="00F510D6"/>
    <w:rsid w:val="00F52E8F"/>
    <w:rsid w:val="00F53BEE"/>
    <w:rsid w:val="00F544B6"/>
    <w:rsid w:val="00F55245"/>
    <w:rsid w:val="00F56DD1"/>
    <w:rsid w:val="00F57751"/>
    <w:rsid w:val="00F57B7F"/>
    <w:rsid w:val="00F60043"/>
    <w:rsid w:val="00F60808"/>
    <w:rsid w:val="00F60F1B"/>
    <w:rsid w:val="00F61022"/>
    <w:rsid w:val="00F6203E"/>
    <w:rsid w:val="00F621E5"/>
    <w:rsid w:val="00F62430"/>
    <w:rsid w:val="00F647C0"/>
    <w:rsid w:val="00F676BE"/>
    <w:rsid w:val="00F67B0E"/>
    <w:rsid w:val="00F7018B"/>
    <w:rsid w:val="00F705C1"/>
    <w:rsid w:val="00F73800"/>
    <w:rsid w:val="00F73935"/>
    <w:rsid w:val="00F74142"/>
    <w:rsid w:val="00F75ABA"/>
    <w:rsid w:val="00F77239"/>
    <w:rsid w:val="00F8446D"/>
    <w:rsid w:val="00F86278"/>
    <w:rsid w:val="00F863BB"/>
    <w:rsid w:val="00F902ED"/>
    <w:rsid w:val="00F90E90"/>
    <w:rsid w:val="00F91A24"/>
    <w:rsid w:val="00F91E04"/>
    <w:rsid w:val="00F92B5B"/>
    <w:rsid w:val="00F92C34"/>
    <w:rsid w:val="00F93B02"/>
    <w:rsid w:val="00F940EE"/>
    <w:rsid w:val="00F950AA"/>
    <w:rsid w:val="00F969FF"/>
    <w:rsid w:val="00F9714C"/>
    <w:rsid w:val="00F974F1"/>
    <w:rsid w:val="00FA19B3"/>
    <w:rsid w:val="00FA22DB"/>
    <w:rsid w:val="00FA23C7"/>
    <w:rsid w:val="00FA4379"/>
    <w:rsid w:val="00FA4760"/>
    <w:rsid w:val="00FA521C"/>
    <w:rsid w:val="00FA6560"/>
    <w:rsid w:val="00FA6788"/>
    <w:rsid w:val="00FA790E"/>
    <w:rsid w:val="00FB018F"/>
    <w:rsid w:val="00FB0340"/>
    <w:rsid w:val="00FB26D0"/>
    <w:rsid w:val="00FB305A"/>
    <w:rsid w:val="00FB39CA"/>
    <w:rsid w:val="00FB57B8"/>
    <w:rsid w:val="00FB679C"/>
    <w:rsid w:val="00FC0127"/>
    <w:rsid w:val="00FC0916"/>
    <w:rsid w:val="00FC1289"/>
    <w:rsid w:val="00FC1A5F"/>
    <w:rsid w:val="00FC4011"/>
    <w:rsid w:val="00FC47CC"/>
    <w:rsid w:val="00FC5E36"/>
    <w:rsid w:val="00FC63EF"/>
    <w:rsid w:val="00FC7ED2"/>
    <w:rsid w:val="00FD0CF4"/>
    <w:rsid w:val="00FD14AD"/>
    <w:rsid w:val="00FD24FE"/>
    <w:rsid w:val="00FD2524"/>
    <w:rsid w:val="00FD2B75"/>
    <w:rsid w:val="00FD3991"/>
    <w:rsid w:val="00FE1EBE"/>
    <w:rsid w:val="00FE2FDB"/>
    <w:rsid w:val="00FE376A"/>
    <w:rsid w:val="00FE4474"/>
    <w:rsid w:val="00FE62AA"/>
    <w:rsid w:val="00FF1DD9"/>
    <w:rsid w:val="00FF200C"/>
    <w:rsid w:val="00FF6966"/>
    <w:rsid w:val="00FF69F6"/>
    <w:rsid w:val="00FF706D"/>
    <w:rsid w:val="01F12BCF"/>
    <w:rsid w:val="01F76152"/>
    <w:rsid w:val="01F8ECCE"/>
    <w:rsid w:val="0221DF41"/>
    <w:rsid w:val="0262CB5F"/>
    <w:rsid w:val="02C4396F"/>
    <w:rsid w:val="02E9A498"/>
    <w:rsid w:val="036773A5"/>
    <w:rsid w:val="03E30660"/>
    <w:rsid w:val="03F96FEF"/>
    <w:rsid w:val="040B4E0D"/>
    <w:rsid w:val="051A2AF0"/>
    <w:rsid w:val="058BADBB"/>
    <w:rsid w:val="05CE6782"/>
    <w:rsid w:val="05E2A376"/>
    <w:rsid w:val="063560C1"/>
    <w:rsid w:val="06B9346C"/>
    <w:rsid w:val="07164C4A"/>
    <w:rsid w:val="073A371F"/>
    <w:rsid w:val="073D603A"/>
    <w:rsid w:val="0825A4B1"/>
    <w:rsid w:val="0877332E"/>
    <w:rsid w:val="088CB8BC"/>
    <w:rsid w:val="094B1164"/>
    <w:rsid w:val="09D85AB3"/>
    <w:rsid w:val="09E408FA"/>
    <w:rsid w:val="0A50A260"/>
    <w:rsid w:val="0A851C66"/>
    <w:rsid w:val="0AC1108A"/>
    <w:rsid w:val="0B09711A"/>
    <w:rsid w:val="0B6FF0BA"/>
    <w:rsid w:val="0C0C1E53"/>
    <w:rsid w:val="0C269094"/>
    <w:rsid w:val="0C4504ED"/>
    <w:rsid w:val="0CF4631B"/>
    <w:rsid w:val="0D304811"/>
    <w:rsid w:val="0D82A420"/>
    <w:rsid w:val="0DA48D41"/>
    <w:rsid w:val="0E1B8BBD"/>
    <w:rsid w:val="0E4AB80D"/>
    <w:rsid w:val="0E5D5A1B"/>
    <w:rsid w:val="0E9C0116"/>
    <w:rsid w:val="0E9F7B69"/>
    <w:rsid w:val="0FD2626E"/>
    <w:rsid w:val="10233E12"/>
    <w:rsid w:val="10413B6D"/>
    <w:rsid w:val="10AE053F"/>
    <w:rsid w:val="10C8FE64"/>
    <w:rsid w:val="113DF165"/>
    <w:rsid w:val="11BA56AE"/>
    <w:rsid w:val="12635270"/>
    <w:rsid w:val="12AFC66D"/>
    <w:rsid w:val="13BABA00"/>
    <w:rsid w:val="13D77E1F"/>
    <w:rsid w:val="13FC15B8"/>
    <w:rsid w:val="1442EFC5"/>
    <w:rsid w:val="148FB65D"/>
    <w:rsid w:val="14B0AE08"/>
    <w:rsid w:val="15B08C44"/>
    <w:rsid w:val="165A8D83"/>
    <w:rsid w:val="166655B0"/>
    <w:rsid w:val="1677F077"/>
    <w:rsid w:val="16B28F7A"/>
    <w:rsid w:val="16BE612F"/>
    <w:rsid w:val="175B415F"/>
    <w:rsid w:val="17917F11"/>
    <w:rsid w:val="17AB8E6A"/>
    <w:rsid w:val="1824DDF6"/>
    <w:rsid w:val="18B62C8B"/>
    <w:rsid w:val="18E1D39F"/>
    <w:rsid w:val="18FD1152"/>
    <w:rsid w:val="1977E468"/>
    <w:rsid w:val="19C5366C"/>
    <w:rsid w:val="1A00A10D"/>
    <w:rsid w:val="1B44B792"/>
    <w:rsid w:val="1BCEB9CB"/>
    <w:rsid w:val="1BE6763C"/>
    <w:rsid w:val="1C1E8736"/>
    <w:rsid w:val="1CC13053"/>
    <w:rsid w:val="1CC8B3F0"/>
    <w:rsid w:val="1D72D85C"/>
    <w:rsid w:val="1D948535"/>
    <w:rsid w:val="1E035A1F"/>
    <w:rsid w:val="1E442F00"/>
    <w:rsid w:val="1EC38C4F"/>
    <w:rsid w:val="1F3F159D"/>
    <w:rsid w:val="20172F28"/>
    <w:rsid w:val="205EF580"/>
    <w:rsid w:val="2096C266"/>
    <w:rsid w:val="20A5106F"/>
    <w:rsid w:val="20DDDE4C"/>
    <w:rsid w:val="2117C166"/>
    <w:rsid w:val="21673FB7"/>
    <w:rsid w:val="21784BBE"/>
    <w:rsid w:val="220796D7"/>
    <w:rsid w:val="235A9822"/>
    <w:rsid w:val="2399BD90"/>
    <w:rsid w:val="23AFF621"/>
    <w:rsid w:val="244408C6"/>
    <w:rsid w:val="24459B77"/>
    <w:rsid w:val="24A57AEC"/>
    <w:rsid w:val="25AAFB6D"/>
    <w:rsid w:val="263D7C6B"/>
    <w:rsid w:val="268275C7"/>
    <w:rsid w:val="26C48ADA"/>
    <w:rsid w:val="2766919B"/>
    <w:rsid w:val="27AC5E4C"/>
    <w:rsid w:val="27C5DDC5"/>
    <w:rsid w:val="283FA70A"/>
    <w:rsid w:val="28915DA2"/>
    <w:rsid w:val="289893BC"/>
    <w:rsid w:val="28CB4BEF"/>
    <w:rsid w:val="292D50E7"/>
    <w:rsid w:val="295FAA29"/>
    <w:rsid w:val="29848D2A"/>
    <w:rsid w:val="29A4A079"/>
    <w:rsid w:val="2AB2BC92"/>
    <w:rsid w:val="2ABF73FA"/>
    <w:rsid w:val="2AC75C86"/>
    <w:rsid w:val="2B09FE01"/>
    <w:rsid w:val="2BA54054"/>
    <w:rsid w:val="2C191EF5"/>
    <w:rsid w:val="2C6525B8"/>
    <w:rsid w:val="2CA4467F"/>
    <w:rsid w:val="2CD2FB04"/>
    <w:rsid w:val="2D0E653E"/>
    <w:rsid w:val="2D657D0E"/>
    <w:rsid w:val="2D6FD139"/>
    <w:rsid w:val="2DC60204"/>
    <w:rsid w:val="2E44668E"/>
    <w:rsid w:val="2E809F66"/>
    <w:rsid w:val="2E8B8662"/>
    <w:rsid w:val="2EE7CF23"/>
    <w:rsid w:val="2F545680"/>
    <w:rsid w:val="31574F32"/>
    <w:rsid w:val="315F62EB"/>
    <w:rsid w:val="31BE58F8"/>
    <w:rsid w:val="31EC46BD"/>
    <w:rsid w:val="32992ED8"/>
    <w:rsid w:val="3344239D"/>
    <w:rsid w:val="335AED6B"/>
    <w:rsid w:val="338E449E"/>
    <w:rsid w:val="343FB39E"/>
    <w:rsid w:val="34E58F68"/>
    <w:rsid w:val="355679A7"/>
    <w:rsid w:val="35C3DD76"/>
    <w:rsid w:val="36C6F5F6"/>
    <w:rsid w:val="37698FF5"/>
    <w:rsid w:val="37AA5348"/>
    <w:rsid w:val="37ACA705"/>
    <w:rsid w:val="37CC9E64"/>
    <w:rsid w:val="38CCCEB0"/>
    <w:rsid w:val="39195B21"/>
    <w:rsid w:val="39521D07"/>
    <w:rsid w:val="3A27A33B"/>
    <w:rsid w:val="3A50B54F"/>
    <w:rsid w:val="3B0BA6ED"/>
    <w:rsid w:val="3BFFFC6A"/>
    <w:rsid w:val="3C780834"/>
    <w:rsid w:val="3CF5858E"/>
    <w:rsid w:val="3D0FD117"/>
    <w:rsid w:val="3D2EB1DE"/>
    <w:rsid w:val="3D30EC0E"/>
    <w:rsid w:val="3D903514"/>
    <w:rsid w:val="3E17BC88"/>
    <w:rsid w:val="3F39C339"/>
    <w:rsid w:val="3F507F0B"/>
    <w:rsid w:val="3F57698B"/>
    <w:rsid w:val="3FC51156"/>
    <w:rsid w:val="409E34D7"/>
    <w:rsid w:val="4152840B"/>
    <w:rsid w:val="41D1B3B4"/>
    <w:rsid w:val="420DE692"/>
    <w:rsid w:val="42993680"/>
    <w:rsid w:val="43A95378"/>
    <w:rsid w:val="43B64D26"/>
    <w:rsid w:val="44BDC046"/>
    <w:rsid w:val="44D8ED01"/>
    <w:rsid w:val="44F7833B"/>
    <w:rsid w:val="4768FCD9"/>
    <w:rsid w:val="47BE30FC"/>
    <w:rsid w:val="47FA00ED"/>
    <w:rsid w:val="48447BD6"/>
    <w:rsid w:val="485C888D"/>
    <w:rsid w:val="487DC73F"/>
    <w:rsid w:val="4937ED5F"/>
    <w:rsid w:val="4962B135"/>
    <w:rsid w:val="49B0B56E"/>
    <w:rsid w:val="49DC47B1"/>
    <w:rsid w:val="4A0F9433"/>
    <w:rsid w:val="4A307DB0"/>
    <w:rsid w:val="4A310E2C"/>
    <w:rsid w:val="4B7FEB5A"/>
    <w:rsid w:val="4BC5A5D8"/>
    <w:rsid w:val="4BE8B5D0"/>
    <w:rsid w:val="4C006FAD"/>
    <w:rsid w:val="4C1777A4"/>
    <w:rsid w:val="4D582E68"/>
    <w:rsid w:val="4DCFA1EF"/>
    <w:rsid w:val="4E28F1FB"/>
    <w:rsid w:val="4E9E7B17"/>
    <w:rsid w:val="4FD31643"/>
    <w:rsid w:val="502233C1"/>
    <w:rsid w:val="504472DE"/>
    <w:rsid w:val="50B8B4EA"/>
    <w:rsid w:val="51651FDF"/>
    <w:rsid w:val="523CD0A1"/>
    <w:rsid w:val="52DCF8BB"/>
    <w:rsid w:val="53550D73"/>
    <w:rsid w:val="53C75F41"/>
    <w:rsid w:val="53EF1481"/>
    <w:rsid w:val="53F7E410"/>
    <w:rsid w:val="55285348"/>
    <w:rsid w:val="55990403"/>
    <w:rsid w:val="56210635"/>
    <w:rsid w:val="565D36A7"/>
    <w:rsid w:val="569FBA41"/>
    <w:rsid w:val="56D1E052"/>
    <w:rsid w:val="56D5CF59"/>
    <w:rsid w:val="570C4181"/>
    <w:rsid w:val="5720AC46"/>
    <w:rsid w:val="573532BE"/>
    <w:rsid w:val="5901C5BB"/>
    <w:rsid w:val="5954AF5E"/>
    <w:rsid w:val="59AFBC94"/>
    <w:rsid w:val="5A1570F0"/>
    <w:rsid w:val="5AEB9CAC"/>
    <w:rsid w:val="5BA1390E"/>
    <w:rsid w:val="5BACB559"/>
    <w:rsid w:val="5BB09279"/>
    <w:rsid w:val="5BEC686C"/>
    <w:rsid w:val="5C16D59F"/>
    <w:rsid w:val="5C577EB3"/>
    <w:rsid w:val="5D0EFA35"/>
    <w:rsid w:val="5D6B536E"/>
    <w:rsid w:val="5D721AA7"/>
    <w:rsid w:val="5D8773CC"/>
    <w:rsid w:val="5D94144A"/>
    <w:rsid w:val="5E6506FF"/>
    <w:rsid w:val="5E88AAB0"/>
    <w:rsid w:val="5F3977FE"/>
    <w:rsid w:val="5FF5831C"/>
    <w:rsid w:val="603F2229"/>
    <w:rsid w:val="6045DD32"/>
    <w:rsid w:val="605F859D"/>
    <w:rsid w:val="611E5741"/>
    <w:rsid w:val="6133BC2A"/>
    <w:rsid w:val="6135E139"/>
    <w:rsid w:val="616F71AD"/>
    <w:rsid w:val="61D089B8"/>
    <w:rsid w:val="623515F6"/>
    <w:rsid w:val="625742D8"/>
    <w:rsid w:val="634F75D5"/>
    <w:rsid w:val="63E34588"/>
    <w:rsid w:val="640EB0B1"/>
    <w:rsid w:val="649AF2CD"/>
    <w:rsid w:val="64A7551E"/>
    <w:rsid w:val="6657D670"/>
    <w:rsid w:val="665FCCE1"/>
    <w:rsid w:val="66C160C6"/>
    <w:rsid w:val="671AACBA"/>
    <w:rsid w:val="680B1E13"/>
    <w:rsid w:val="68D440EA"/>
    <w:rsid w:val="68D60EFE"/>
    <w:rsid w:val="6918178B"/>
    <w:rsid w:val="693B9633"/>
    <w:rsid w:val="69F6CADD"/>
    <w:rsid w:val="6AC8F172"/>
    <w:rsid w:val="6AE1D938"/>
    <w:rsid w:val="6B27ACE1"/>
    <w:rsid w:val="6B89B639"/>
    <w:rsid w:val="6BFCE431"/>
    <w:rsid w:val="6C0450A2"/>
    <w:rsid w:val="6C2BE102"/>
    <w:rsid w:val="6C7412C4"/>
    <w:rsid w:val="6CDC42D6"/>
    <w:rsid w:val="6D380D39"/>
    <w:rsid w:val="6D8F47EA"/>
    <w:rsid w:val="6DA12BD1"/>
    <w:rsid w:val="6EA7EE92"/>
    <w:rsid w:val="6F00B3BA"/>
    <w:rsid w:val="6F937BE0"/>
    <w:rsid w:val="6FB62AB0"/>
    <w:rsid w:val="705A0E80"/>
    <w:rsid w:val="707CBB5C"/>
    <w:rsid w:val="71068732"/>
    <w:rsid w:val="7131449B"/>
    <w:rsid w:val="713BB806"/>
    <w:rsid w:val="7178567F"/>
    <w:rsid w:val="71C973B2"/>
    <w:rsid w:val="721C4961"/>
    <w:rsid w:val="72478992"/>
    <w:rsid w:val="725C3DBB"/>
    <w:rsid w:val="734DAF3C"/>
    <w:rsid w:val="73698613"/>
    <w:rsid w:val="7375CA6C"/>
    <w:rsid w:val="73AFFBB1"/>
    <w:rsid w:val="73BA264A"/>
    <w:rsid w:val="740586E2"/>
    <w:rsid w:val="7442D0B4"/>
    <w:rsid w:val="748C6579"/>
    <w:rsid w:val="75717BED"/>
    <w:rsid w:val="75E6CB08"/>
    <w:rsid w:val="7633D0C5"/>
    <w:rsid w:val="77E697FC"/>
    <w:rsid w:val="7909AB4C"/>
    <w:rsid w:val="7A20704C"/>
    <w:rsid w:val="7A2467A0"/>
    <w:rsid w:val="7A498459"/>
    <w:rsid w:val="7A573D92"/>
    <w:rsid w:val="7BF6CBF4"/>
    <w:rsid w:val="7C6F5A25"/>
    <w:rsid w:val="7D5B0AC6"/>
    <w:rsid w:val="7DBE2CFD"/>
    <w:rsid w:val="7DE529C9"/>
    <w:rsid w:val="7F4D8FE1"/>
    <w:rsid w:val="7F7C4BC2"/>
    <w:rsid w:val="7F9335C6"/>
    <w:rsid w:val="7FE93FE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55B02"/>
  <w15:docId w15:val="{25C7BCE6-DCDE-4510-AA97-AD2A3D08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54D60"/>
    <w:rPr>
      <w:iCs/>
      <w:sz w:val="21"/>
      <w:szCs w:val="21"/>
    </w:rPr>
  </w:style>
  <w:style w:type="paragraph" w:styleId="Nagwek1">
    <w:name w:val="heading 1"/>
    <w:basedOn w:val="Normalny"/>
    <w:next w:val="Normalny"/>
    <w:link w:val="Nagwek1Znak"/>
    <w:uiPriority w:val="9"/>
    <w:qFormat/>
    <w:rsid w:val="00820557"/>
    <w:pPr>
      <w:pBdr>
        <w:top w:val="single" w:sz="12" w:space="1" w:color="ED7D31" w:themeColor="accent2"/>
        <w:left w:val="single" w:sz="12" w:space="4" w:color="ED7D31" w:themeColor="accent2"/>
        <w:bottom w:val="single" w:sz="12" w:space="1" w:color="ED7D31" w:themeColor="accent2"/>
        <w:right w:val="single" w:sz="12" w:space="4" w:color="ED7D31" w:themeColor="accent2"/>
      </w:pBdr>
      <w:shd w:val="clear" w:color="auto" w:fill="4472C4" w:themeFill="accent1"/>
      <w:spacing w:line="240" w:lineRule="auto"/>
      <w:outlineLvl w:val="0"/>
    </w:pPr>
    <w:rPr>
      <w:rFonts w:asciiTheme="majorHAnsi" w:hAnsiTheme="majorHAnsi"/>
      <w:color w:val="FFFFFF"/>
      <w:sz w:val="28"/>
      <w:szCs w:val="38"/>
    </w:rPr>
  </w:style>
  <w:style w:type="paragraph" w:styleId="Nagwek2">
    <w:name w:val="heading 2"/>
    <w:basedOn w:val="Normalny"/>
    <w:next w:val="Normalny"/>
    <w:link w:val="Nagwek2Znak"/>
    <w:uiPriority w:val="9"/>
    <w:unhideWhenUsed/>
    <w:qFormat/>
    <w:rsid w:val="00820557"/>
    <w:pPr>
      <w:spacing w:before="200" w:after="60" w:line="240" w:lineRule="auto"/>
      <w:contextualSpacing/>
      <w:outlineLvl w:val="1"/>
    </w:pPr>
    <w:rPr>
      <w:rFonts w:asciiTheme="majorHAnsi" w:eastAsiaTheme="majorEastAsia" w:hAnsiTheme="majorHAnsi" w:cstheme="majorBidi"/>
      <w:b/>
      <w:bCs/>
      <w:outline/>
      <w:color w:val="4472C4"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paragraph" w:styleId="Nagwek3">
    <w:name w:val="heading 3"/>
    <w:basedOn w:val="Normalny"/>
    <w:next w:val="Normalny"/>
    <w:link w:val="Nagwek3Znak"/>
    <w:uiPriority w:val="9"/>
    <w:unhideWhenUsed/>
    <w:qFormat/>
    <w:rsid w:val="00D05806"/>
    <w:pPr>
      <w:spacing w:before="200" w:after="100" w:line="240" w:lineRule="auto"/>
      <w:contextualSpacing/>
      <w:jc w:val="both"/>
      <w:outlineLvl w:val="2"/>
    </w:pPr>
    <w:rPr>
      <w:rFonts w:asciiTheme="majorHAnsi" w:eastAsiaTheme="majorEastAsia" w:hAnsiTheme="majorHAnsi" w:cstheme="majorBidi"/>
      <w:b/>
      <w:bCs/>
      <w:smallCaps/>
      <w:color w:val="000000" w:themeColor="text1"/>
      <w:spacing w:val="24"/>
      <w:sz w:val="28"/>
      <w:szCs w:val="22"/>
    </w:rPr>
  </w:style>
  <w:style w:type="paragraph" w:styleId="Nagwek4">
    <w:name w:val="heading 4"/>
    <w:basedOn w:val="Normalny"/>
    <w:next w:val="Normalny"/>
    <w:link w:val="Nagwek4Znak"/>
    <w:uiPriority w:val="9"/>
    <w:semiHidden/>
    <w:unhideWhenUsed/>
    <w:qFormat/>
    <w:rsid w:val="00820557"/>
    <w:pPr>
      <w:spacing w:before="200" w:after="100" w:line="240" w:lineRule="auto"/>
      <w:contextualSpacing/>
      <w:outlineLvl w:val="3"/>
    </w:pPr>
    <w:rPr>
      <w:rFonts w:asciiTheme="majorHAnsi" w:eastAsiaTheme="majorEastAsia" w:hAnsiTheme="majorHAnsi" w:cstheme="majorBidi"/>
      <w:b/>
      <w:bCs/>
      <w:color w:val="2F5496" w:themeColor="accent1" w:themeShade="BF"/>
      <w:sz w:val="24"/>
      <w:szCs w:val="22"/>
    </w:rPr>
  </w:style>
  <w:style w:type="paragraph" w:styleId="Nagwek5">
    <w:name w:val="heading 5"/>
    <w:basedOn w:val="Normalny"/>
    <w:next w:val="Normalny"/>
    <w:link w:val="Nagwek5Znak"/>
    <w:uiPriority w:val="9"/>
    <w:semiHidden/>
    <w:unhideWhenUsed/>
    <w:qFormat/>
    <w:rsid w:val="00820557"/>
    <w:pPr>
      <w:spacing w:before="200" w:after="100" w:line="240" w:lineRule="auto"/>
      <w:contextualSpacing/>
      <w:outlineLvl w:val="4"/>
    </w:pPr>
    <w:rPr>
      <w:rFonts w:asciiTheme="majorHAnsi" w:eastAsiaTheme="majorEastAsia" w:hAnsiTheme="majorHAnsi" w:cstheme="majorBidi"/>
      <w:bCs/>
      <w:caps/>
      <w:color w:val="C45911" w:themeColor="accent2" w:themeShade="BF"/>
      <w:sz w:val="22"/>
      <w:szCs w:val="22"/>
    </w:rPr>
  </w:style>
  <w:style w:type="paragraph" w:styleId="Nagwek6">
    <w:name w:val="heading 6"/>
    <w:basedOn w:val="Normalny"/>
    <w:next w:val="Normalny"/>
    <w:link w:val="Nagwek6Znak"/>
    <w:uiPriority w:val="9"/>
    <w:semiHidden/>
    <w:unhideWhenUsed/>
    <w:qFormat/>
    <w:rsid w:val="00820557"/>
    <w:pPr>
      <w:spacing w:before="200" w:after="100" w:line="240" w:lineRule="auto"/>
      <w:contextualSpacing/>
      <w:outlineLvl w:val="5"/>
    </w:pPr>
    <w:rPr>
      <w:rFonts w:asciiTheme="majorHAnsi" w:eastAsiaTheme="majorEastAsia" w:hAnsiTheme="majorHAnsi" w:cstheme="majorBidi"/>
      <w:color w:val="2F5496" w:themeColor="accent1" w:themeShade="BF"/>
      <w:sz w:val="22"/>
      <w:szCs w:val="22"/>
    </w:rPr>
  </w:style>
  <w:style w:type="paragraph" w:styleId="Nagwek7">
    <w:name w:val="heading 7"/>
    <w:basedOn w:val="Normalny"/>
    <w:next w:val="Normalny"/>
    <w:link w:val="Nagwek7Znak"/>
    <w:uiPriority w:val="9"/>
    <w:semiHidden/>
    <w:unhideWhenUsed/>
    <w:qFormat/>
    <w:rsid w:val="00820557"/>
    <w:pP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Nagwek8">
    <w:name w:val="heading 8"/>
    <w:basedOn w:val="Normalny"/>
    <w:next w:val="Normalny"/>
    <w:link w:val="Nagwek8Znak"/>
    <w:uiPriority w:val="9"/>
    <w:semiHidden/>
    <w:unhideWhenUsed/>
    <w:qFormat/>
    <w:rsid w:val="00820557"/>
    <w:pPr>
      <w:spacing w:before="200" w:after="100" w:line="240" w:lineRule="auto"/>
      <w:contextualSpacing/>
      <w:outlineLvl w:val="7"/>
    </w:pPr>
    <w:rPr>
      <w:rFonts w:asciiTheme="majorHAnsi" w:eastAsiaTheme="majorEastAsia" w:hAnsiTheme="majorHAnsi" w:cstheme="majorBidi"/>
      <w:color w:val="4472C4" w:themeColor="accent1"/>
      <w:sz w:val="22"/>
      <w:szCs w:val="22"/>
    </w:rPr>
  </w:style>
  <w:style w:type="paragraph" w:styleId="Nagwek9">
    <w:name w:val="heading 9"/>
    <w:basedOn w:val="Normalny"/>
    <w:next w:val="Normalny"/>
    <w:link w:val="Nagwek9Znak"/>
    <w:uiPriority w:val="9"/>
    <w:semiHidden/>
    <w:unhideWhenUsed/>
    <w:qFormat/>
    <w:rsid w:val="00820557"/>
    <w:pPr>
      <w:spacing w:before="200" w:after="100" w:line="240" w:lineRule="auto"/>
      <w:contextualSpacing/>
      <w:outlineLvl w:val="8"/>
    </w:pPr>
    <w:rPr>
      <w:rFonts w:asciiTheme="majorHAnsi" w:eastAsiaTheme="majorEastAsia" w:hAnsiTheme="majorHAnsi" w:cstheme="majorBidi"/>
      <w:smallCaps/>
      <w:color w:val="ED7D31" w:themeColor="accent2"/>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767E"/>
    <w:pPr>
      <w:tabs>
        <w:tab w:val="center" w:pos="4536"/>
        <w:tab w:val="right" w:pos="9072"/>
      </w:tabs>
    </w:pPr>
  </w:style>
  <w:style w:type="character" w:customStyle="1" w:styleId="NagwekZnak">
    <w:name w:val="Nagłówek Znak"/>
    <w:basedOn w:val="Domylnaczcionkaakapitu"/>
    <w:link w:val="Nagwek"/>
    <w:uiPriority w:val="99"/>
    <w:rsid w:val="00F2767E"/>
  </w:style>
  <w:style w:type="paragraph" w:styleId="Stopka">
    <w:name w:val="footer"/>
    <w:basedOn w:val="Normalny"/>
    <w:link w:val="StopkaZnak"/>
    <w:uiPriority w:val="99"/>
    <w:unhideWhenUsed/>
    <w:rsid w:val="00F2767E"/>
    <w:pPr>
      <w:tabs>
        <w:tab w:val="center" w:pos="4536"/>
        <w:tab w:val="right" w:pos="9072"/>
      </w:tabs>
    </w:pPr>
  </w:style>
  <w:style w:type="character" w:customStyle="1" w:styleId="StopkaZnak">
    <w:name w:val="Stopka Znak"/>
    <w:basedOn w:val="Domylnaczcionkaakapitu"/>
    <w:link w:val="Stopka"/>
    <w:uiPriority w:val="99"/>
    <w:rsid w:val="00F2767E"/>
  </w:style>
  <w:style w:type="character" w:customStyle="1" w:styleId="Nagwek2Znak">
    <w:name w:val="Nagłówek 2 Znak"/>
    <w:basedOn w:val="Domylnaczcionkaakapitu"/>
    <w:link w:val="Nagwek2"/>
    <w:uiPriority w:val="9"/>
    <w:rsid w:val="00820557"/>
    <w:rPr>
      <w:rFonts w:asciiTheme="majorHAnsi" w:eastAsiaTheme="majorEastAsia" w:hAnsiTheme="majorHAnsi" w:cstheme="majorBidi"/>
      <w:b/>
      <w:bCs/>
      <w:iCs/>
      <w:outline/>
      <w:color w:val="4472C4"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character" w:customStyle="1" w:styleId="Nagwek3Znak">
    <w:name w:val="Nagłówek 3 Znak"/>
    <w:basedOn w:val="Domylnaczcionkaakapitu"/>
    <w:link w:val="Nagwek3"/>
    <w:uiPriority w:val="9"/>
    <w:rsid w:val="00820557"/>
    <w:rPr>
      <w:rFonts w:asciiTheme="majorHAnsi" w:eastAsiaTheme="majorEastAsia" w:hAnsiTheme="majorHAnsi" w:cstheme="majorBidi"/>
      <w:b/>
      <w:bCs/>
      <w:iCs/>
      <w:smallCaps/>
      <w:color w:val="000000" w:themeColor="text1"/>
      <w:spacing w:val="24"/>
      <w:sz w:val="28"/>
    </w:rPr>
  </w:style>
  <w:style w:type="paragraph" w:customStyle="1" w:styleId="Nagowek1BBI">
    <w:name w:val="Nagłowek 1 BBI"/>
    <w:basedOn w:val="NormalnyWeb"/>
    <w:next w:val="Normalny"/>
    <w:link w:val="Nagowek1BBIZnak"/>
    <w:autoRedefine/>
    <w:qFormat/>
    <w:rsid w:val="00B52B25"/>
    <w:pPr>
      <w:pBdr>
        <w:bottom w:val="single" w:sz="4" w:space="1" w:color="auto"/>
      </w:pBdr>
      <w:spacing w:before="240" w:after="225" w:line="240" w:lineRule="auto"/>
    </w:pPr>
    <w:rPr>
      <w:rFonts w:ascii="Open Sans" w:eastAsia="Times New Roman" w:hAnsi="Open Sans" w:cs="Open Sans"/>
      <w:color w:val="595959" w:themeColor="text1" w:themeTint="A6"/>
      <w:sz w:val="32"/>
      <w:szCs w:val="28"/>
      <w:lang w:eastAsia="pl-PL"/>
    </w:rPr>
  </w:style>
  <w:style w:type="character" w:customStyle="1" w:styleId="Nagowek1BBIZnak">
    <w:name w:val="Nagłowek 1 BBI Znak"/>
    <w:basedOn w:val="Domylnaczcionkaakapitu"/>
    <w:link w:val="Nagowek1BBI"/>
    <w:rsid w:val="00B52B25"/>
    <w:rPr>
      <w:rFonts w:ascii="Open Sans" w:eastAsia="Times New Roman" w:hAnsi="Open Sans" w:cs="Open Sans"/>
      <w:iCs/>
      <w:color w:val="595959" w:themeColor="text1" w:themeTint="A6"/>
      <w:sz w:val="32"/>
      <w:szCs w:val="28"/>
      <w:lang w:eastAsia="pl-PL"/>
    </w:rPr>
  </w:style>
  <w:style w:type="paragraph" w:styleId="Tekstprzypisudolnego">
    <w:name w:val="footnote text"/>
    <w:basedOn w:val="Normalny"/>
    <w:link w:val="TekstprzypisudolnegoZnak"/>
    <w:uiPriority w:val="99"/>
    <w:unhideWhenUsed/>
    <w:rsid w:val="009C12E0"/>
    <w:pPr>
      <w:shd w:val="clear" w:color="auto" w:fill="FFFFFF"/>
      <w:jc w:val="both"/>
    </w:pPr>
    <w:rPr>
      <w:rFonts w:ascii="Open Sans" w:eastAsia="Times New Roman" w:hAnsi="Open Sans" w:cs="Open Sans"/>
      <w:color w:val="000000"/>
      <w:sz w:val="20"/>
      <w:szCs w:val="20"/>
      <w:lang w:eastAsia="pl-PL"/>
      <w14:textFill>
        <w14:solidFill>
          <w14:srgbClr w14:val="000000">
            <w14:lumMod w14:val="65000"/>
            <w14:lumOff w14:val="35000"/>
          </w14:srgbClr>
        </w14:solidFill>
      </w14:textFill>
    </w:rPr>
  </w:style>
  <w:style w:type="character" w:customStyle="1" w:styleId="TekstprzypisudolnegoZnak">
    <w:name w:val="Tekst przypisu dolnego Znak"/>
    <w:basedOn w:val="Domylnaczcionkaakapitu"/>
    <w:link w:val="Tekstprzypisudolnego"/>
    <w:uiPriority w:val="99"/>
    <w:rsid w:val="009C12E0"/>
    <w:rPr>
      <w:rFonts w:ascii="Open Sans" w:eastAsia="Times New Roman" w:hAnsi="Open Sans" w:cs="Open Sans"/>
      <w:color w:val="000000"/>
      <w:kern w:val="0"/>
      <w:sz w:val="20"/>
      <w:szCs w:val="20"/>
      <w:shd w:val="clear" w:color="auto" w:fill="FFFFFF"/>
      <w:lang w:eastAsia="pl-PL"/>
      <w14:ligatures w14:val="none"/>
    </w:rPr>
  </w:style>
  <w:style w:type="character" w:styleId="Odwoanieprzypisudolnego">
    <w:name w:val="footnote reference"/>
    <w:basedOn w:val="Domylnaczcionkaakapitu"/>
    <w:uiPriority w:val="99"/>
    <w:semiHidden/>
    <w:unhideWhenUsed/>
    <w:rsid w:val="009C12E0"/>
    <w:rPr>
      <w:vertAlign w:val="superscript"/>
    </w:rPr>
  </w:style>
  <w:style w:type="character" w:styleId="Odwoaniedokomentarza">
    <w:name w:val="annotation reference"/>
    <w:basedOn w:val="Domylnaczcionkaakapitu"/>
    <w:uiPriority w:val="99"/>
    <w:semiHidden/>
    <w:unhideWhenUsed/>
    <w:rsid w:val="009C12E0"/>
    <w:rPr>
      <w:sz w:val="16"/>
      <w:szCs w:val="16"/>
    </w:rPr>
  </w:style>
  <w:style w:type="paragraph" w:styleId="Tekstkomentarza">
    <w:name w:val="annotation text"/>
    <w:basedOn w:val="Normalny"/>
    <w:link w:val="TekstkomentarzaZnak"/>
    <w:uiPriority w:val="99"/>
    <w:unhideWhenUsed/>
    <w:rsid w:val="009C12E0"/>
    <w:pPr>
      <w:shd w:val="clear" w:color="auto" w:fill="FFFFFF"/>
      <w:spacing w:after="225"/>
      <w:jc w:val="both"/>
    </w:pPr>
    <w:rPr>
      <w:rFonts w:ascii="Open Sans" w:eastAsia="Times New Roman" w:hAnsi="Open Sans" w:cs="Open Sans"/>
      <w:color w:val="000000"/>
      <w:sz w:val="20"/>
      <w:szCs w:val="20"/>
      <w:lang w:eastAsia="pl-PL"/>
      <w14:textFill>
        <w14:solidFill>
          <w14:srgbClr w14:val="000000">
            <w14:lumMod w14:val="65000"/>
            <w14:lumOff w14:val="35000"/>
          </w14:srgbClr>
        </w14:solidFill>
      </w14:textFill>
    </w:rPr>
  </w:style>
  <w:style w:type="character" w:customStyle="1" w:styleId="TekstkomentarzaZnak">
    <w:name w:val="Tekst komentarza Znak"/>
    <w:basedOn w:val="Domylnaczcionkaakapitu"/>
    <w:link w:val="Tekstkomentarza"/>
    <w:uiPriority w:val="99"/>
    <w:rsid w:val="009C12E0"/>
    <w:rPr>
      <w:rFonts w:ascii="Open Sans" w:eastAsia="Times New Roman" w:hAnsi="Open Sans" w:cs="Open Sans"/>
      <w:color w:val="000000"/>
      <w:kern w:val="0"/>
      <w:sz w:val="20"/>
      <w:szCs w:val="20"/>
      <w:shd w:val="clear" w:color="auto" w:fill="FFFFFF"/>
      <w:lang w:eastAsia="pl-PL"/>
      <w14:ligatures w14:val="none"/>
    </w:rPr>
  </w:style>
  <w:style w:type="paragraph" w:styleId="NormalnyWeb">
    <w:name w:val="Normal (Web)"/>
    <w:basedOn w:val="Normalny"/>
    <w:uiPriority w:val="99"/>
    <w:unhideWhenUsed/>
    <w:rsid w:val="009C12E0"/>
    <w:rPr>
      <w:rFonts w:ascii="Times New Roman" w:hAnsi="Times New Roman" w:cs="Times New Roman"/>
    </w:rPr>
  </w:style>
  <w:style w:type="character" w:customStyle="1" w:styleId="Nagwek1Znak">
    <w:name w:val="Nagłówek 1 Znak"/>
    <w:basedOn w:val="Domylnaczcionkaakapitu"/>
    <w:link w:val="Nagwek1"/>
    <w:uiPriority w:val="9"/>
    <w:rsid w:val="00820557"/>
    <w:rPr>
      <w:rFonts w:asciiTheme="majorHAnsi" w:hAnsiTheme="majorHAnsi"/>
      <w:iCs/>
      <w:color w:val="FFFFFF"/>
      <w:sz w:val="28"/>
      <w:szCs w:val="38"/>
      <w:shd w:val="clear" w:color="auto" w:fill="4472C4" w:themeFill="accent1"/>
    </w:rPr>
  </w:style>
  <w:style w:type="character" w:customStyle="1" w:styleId="Nagwek4Znak">
    <w:name w:val="Nagłówek 4 Znak"/>
    <w:basedOn w:val="Domylnaczcionkaakapitu"/>
    <w:link w:val="Nagwek4"/>
    <w:uiPriority w:val="9"/>
    <w:semiHidden/>
    <w:rsid w:val="00820557"/>
    <w:rPr>
      <w:rFonts w:asciiTheme="majorHAnsi" w:eastAsiaTheme="majorEastAsia" w:hAnsiTheme="majorHAnsi" w:cstheme="majorBidi"/>
      <w:b/>
      <w:bCs/>
      <w:iCs/>
      <w:color w:val="2F5496" w:themeColor="accent1" w:themeShade="BF"/>
      <w:sz w:val="24"/>
    </w:rPr>
  </w:style>
  <w:style w:type="character" w:customStyle="1" w:styleId="Nagwek5Znak">
    <w:name w:val="Nagłówek 5 Znak"/>
    <w:basedOn w:val="Domylnaczcionkaakapitu"/>
    <w:link w:val="Nagwek5"/>
    <w:uiPriority w:val="9"/>
    <w:semiHidden/>
    <w:rsid w:val="00820557"/>
    <w:rPr>
      <w:rFonts w:asciiTheme="majorHAnsi" w:eastAsiaTheme="majorEastAsia" w:hAnsiTheme="majorHAnsi" w:cstheme="majorBidi"/>
      <w:bCs/>
      <w:iCs/>
      <w:caps/>
      <w:color w:val="C45911" w:themeColor="accent2" w:themeShade="BF"/>
    </w:rPr>
  </w:style>
  <w:style w:type="paragraph" w:styleId="Akapitzlist">
    <w:name w:val="List Paragraph"/>
    <w:basedOn w:val="Normalny"/>
    <w:uiPriority w:val="34"/>
    <w:qFormat/>
    <w:rsid w:val="00820557"/>
    <w:pPr>
      <w:numPr>
        <w:numId w:val="1"/>
      </w:numPr>
      <w:contextualSpacing/>
    </w:pPr>
    <w:rPr>
      <w:sz w:val="22"/>
    </w:rPr>
  </w:style>
  <w:style w:type="paragraph" w:customStyle="1" w:styleId="Style9">
    <w:name w:val="Style9"/>
    <w:basedOn w:val="Normalny"/>
    <w:uiPriority w:val="99"/>
    <w:rsid w:val="0050108D"/>
    <w:pPr>
      <w:widowControl w:val="0"/>
      <w:autoSpaceDE w:val="0"/>
      <w:autoSpaceDN w:val="0"/>
      <w:adjustRightInd w:val="0"/>
      <w:spacing w:line="266" w:lineRule="exact"/>
    </w:pPr>
    <w:rPr>
      <w:rFonts w:ascii="Times New Roman" w:eastAsia="Times New Roman" w:hAnsi="Times New Roman" w:cs="Times New Roman"/>
      <w:spacing w:val="10"/>
      <w:lang w:eastAsia="pl-PL"/>
    </w:rPr>
  </w:style>
  <w:style w:type="character" w:customStyle="1" w:styleId="FontStyle50">
    <w:name w:val="Font Style50"/>
    <w:uiPriority w:val="99"/>
    <w:rsid w:val="0050108D"/>
    <w:rPr>
      <w:rFonts w:ascii="Times New Roman" w:hAnsi="Times New Roman" w:cs="Times New Roman"/>
      <w:sz w:val="20"/>
      <w:szCs w:val="20"/>
    </w:rPr>
  </w:style>
  <w:style w:type="paragraph" w:customStyle="1" w:styleId="Style6">
    <w:name w:val="Style6"/>
    <w:basedOn w:val="Normalny"/>
    <w:uiPriority w:val="99"/>
    <w:rsid w:val="0050108D"/>
    <w:pPr>
      <w:widowControl w:val="0"/>
      <w:autoSpaceDE w:val="0"/>
      <w:autoSpaceDN w:val="0"/>
      <w:adjustRightInd w:val="0"/>
      <w:spacing w:line="355" w:lineRule="exact"/>
      <w:jc w:val="center"/>
    </w:pPr>
    <w:rPr>
      <w:rFonts w:ascii="Times New Roman" w:eastAsia="Times New Roman" w:hAnsi="Times New Roman" w:cs="Times New Roman"/>
      <w:lang w:eastAsia="pl-PL"/>
    </w:rPr>
  </w:style>
  <w:style w:type="character" w:customStyle="1" w:styleId="FontStyle73">
    <w:name w:val="Font Style73"/>
    <w:uiPriority w:val="99"/>
    <w:rsid w:val="0050108D"/>
    <w:rPr>
      <w:rFonts w:ascii="Times New Roman" w:hAnsi="Times New Roman" w:cs="Times New Roman"/>
      <w:sz w:val="22"/>
      <w:szCs w:val="22"/>
    </w:rPr>
  </w:style>
  <w:style w:type="paragraph" w:styleId="Nagwekspisutreci">
    <w:name w:val="TOC Heading"/>
    <w:basedOn w:val="Nagwek1"/>
    <w:next w:val="Normalny"/>
    <w:uiPriority w:val="39"/>
    <w:unhideWhenUsed/>
    <w:qFormat/>
    <w:rsid w:val="00820557"/>
    <w:pPr>
      <w:outlineLvl w:val="9"/>
    </w:pPr>
  </w:style>
  <w:style w:type="paragraph" w:styleId="Spistreci1">
    <w:name w:val="toc 1"/>
    <w:aliases w:val="nag1"/>
    <w:basedOn w:val="Nagowek1BBI"/>
    <w:next w:val="Normalny"/>
    <w:autoRedefine/>
    <w:uiPriority w:val="39"/>
    <w:unhideWhenUsed/>
    <w:rsid w:val="00436E17"/>
    <w:pPr>
      <w:pBdr>
        <w:bottom w:val="none" w:sz="0" w:space="0" w:color="auto"/>
      </w:pBdr>
      <w:spacing w:before="360" w:after="360" w:line="288" w:lineRule="auto"/>
    </w:pPr>
    <w:rPr>
      <w:rFonts w:asciiTheme="minorHAnsi" w:eastAsiaTheme="minorEastAsia" w:hAnsiTheme="minorHAnsi" w:cstheme="minorHAnsi"/>
      <w:b/>
      <w:bCs/>
      <w:iCs w:val="0"/>
      <w:caps/>
      <w:color w:val="auto"/>
      <w:sz w:val="22"/>
      <w:szCs w:val="22"/>
      <w:u w:val="single"/>
      <w:lang w:eastAsia="en-US"/>
    </w:rPr>
  </w:style>
  <w:style w:type="paragraph" w:styleId="Spistreci2">
    <w:name w:val="toc 2"/>
    <w:aliases w:val="ng 2"/>
    <w:basedOn w:val="2-nag"/>
    <w:next w:val="Normalny"/>
    <w:autoRedefine/>
    <w:uiPriority w:val="39"/>
    <w:unhideWhenUsed/>
    <w:rsid w:val="00436E17"/>
    <w:pPr>
      <w:pBdr>
        <w:bottom w:val="none" w:sz="0" w:space="0" w:color="auto"/>
      </w:pBdr>
      <w:spacing w:before="0" w:after="0" w:line="288" w:lineRule="auto"/>
    </w:pPr>
    <w:rPr>
      <w:rFonts w:asciiTheme="minorHAnsi" w:eastAsiaTheme="minorEastAsia" w:hAnsiTheme="minorHAnsi" w:cstheme="minorHAnsi"/>
      <w:b/>
      <w:bCs/>
      <w:iCs w:val="0"/>
      <w:smallCaps/>
      <w:color w:val="auto"/>
      <w:sz w:val="22"/>
      <w:szCs w:val="22"/>
      <w:lang w:eastAsia="en-US"/>
    </w:rPr>
  </w:style>
  <w:style w:type="paragraph" w:styleId="Spistreci3">
    <w:name w:val="toc 3"/>
    <w:aliases w:val="ng 3"/>
    <w:basedOn w:val="3-nag"/>
    <w:next w:val="Normalny"/>
    <w:autoRedefine/>
    <w:uiPriority w:val="39"/>
    <w:unhideWhenUsed/>
    <w:rsid w:val="00436E17"/>
    <w:pPr>
      <w:pBdr>
        <w:bottom w:val="none" w:sz="0" w:space="0" w:color="auto"/>
      </w:pBdr>
      <w:spacing w:before="0" w:after="0" w:line="288" w:lineRule="auto"/>
    </w:pPr>
    <w:rPr>
      <w:rFonts w:asciiTheme="minorHAnsi" w:eastAsiaTheme="minorEastAsia" w:hAnsiTheme="minorHAnsi" w:cstheme="minorHAnsi"/>
      <w:i w:val="0"/>
      <w:iCs w:val="0"/>
      <w:smallCaps/>
      <w:color w:val="auto"/>
      <w:sz w:val="22"/>
      <w:szCs w:val="22"/>
      <w:lang w:eastAsia="en-US"/>
    </w:rPr>
  </w:style>
  <w:style w:type="paragraph" w:styleId="Spistreci4">
    <w:name w:val="toc 4"/>
    <w:basedOn w:val="Normalny"/>
    <w:next w:val="Normalny"/>
    <w:autoRedefine/>
    <w:uiPriority w:val="39"/>
    <w:unhideWhenUsed/>
    <w:rsid w:val="00436E17"/>
    <w:pPr>
      <w:spacing w:after="0"/>
    </w:pPr>
    <w:rPr>
      <w:rFonts w:cstheme="minorHAnsi"/>
      <w:iCs w:val="0"/>
      <w:sz w:val="22"/>
      <w:szCs w:val="22"/>
    </w:rPr>
  </w:style>
  <w:style w:type="paragraph" w:styleId="Spistreci5">
    <w:name w:val="toc 5"/>
    <w:basedOn w:val="Normalny"/>
    <w:next w:val="Normalny"/>
    <w:autoRedefine/>
    <w:uiPriority w:val="39"/>
    <w:unhideWhenUsed/>
    <w:rsid w:val="00436E17"/>
    <w:pPr>
      <w:spacing w:after="0"/>
    </w:pPr>
    <w:rPr>
      <w:rFonts w:cstheme="minorHAnsi"/>
      <w:iCs w:val="0"/>
      <w:sz w:val="22"/>
      <w:szCs w:val="22"/>
    </w:rPr>
  </w:style>
  <w:style w:type="paragraph" w:styleId="Spistreci6">
    <w:name w:val="toc 6"/>
    <w:basedOn w:val="Normalny"/>
    <w:next w:val="Normalny"/>
    <w:autoRedefine/>
    <w:uiPriority w:val="39"/>
    <w:unhideWhenUsed/>
    <w:rsid w:val="00436E17"/>
    <w:pPr>
      <w:spacing w:after="0"/>
    </w:pPr>
    <w:rPr>
      <w:rFonts w:cstheme="minorHAnsi"/>
      <w:iCs w:val="0"/>
      <w:sz w:val="22"/>
      <w:szCs w:val="22"/>
    </w:rPr>
  </w:style>
  <w:style w:type="paragraph" w:styleId="Spistreci7">
    <w:name w:val="toc 7"/>
    <w:basedOn w:val="Normalny"/>
    <w:next w:val="Normalny"/>
    <w:autoRedefine/>
    <w:uiPriority w:val="39"/>
    <w:unhideWhenUsed/>
    <w:rsid w:val="00436E17"/>
    <w:pPr>
      <w:spacing w:after="0"/>
    </w:pPr>
    <w:rPr>
      <w:rFonts w:cstheme="minorHAnsi"/>
      <w:iCs w:val="0"/>
      <w:sz w:val="22"/>
      <w:szCs w:val="22"/>
    </w:rPr>
  </w:style>
  <w:style w:type="paragraph" w:styleId="Spistreci8">
    <w:name w:val="toc 8"/>
    <w:basedOn w:val="Normalny"/>
    <w:next w:val="Normalny"/>
    <w:autoRedefine/>
    <w:uiPriority w:val="39"/>
    <w:unhideWhenUsed/>
    <w:rsid w:val="00436E17"/>
    <w:pPr>
      <w:spacing w:after="0"/>
    </w:pPr>
    <w:rPr>
      <w:rFonts w:cstheme="minorHAnsi"/>
      <w:iCs w:val="0"/>
      <w:sz w:val="22"/>
      <w:szCs w:val="22"/>
    </w:rPr>
  </w:style>
  <w:style w:type="paragraph" w:styleId="Spistreci9">
    <w:name w:val="toc 9"/>
    <w:basedOn w:val="Normalny"/>
    <w:next w:val="Normalny"/>
    <w:autoRedefine/>
    <w:uiPriority w:val="39"/>
    <w:unhideWhenUsed/>
    <w:rsid w:val="00436E17"/>
    <w:pPr>
      <w:spacing w:after="0"/>
    </w:pPr>
    <w:rPr>
      <w:rFonts w:cstheme="minorHAnsi"/>
      <w:iCs w:val="0"/>
      <w:sz w:val="22"/>
      <w:szCs w:val="22"/>
    </w:rPr>
  </w:style>
  <w:style w:type="character" w:styleId="Hipercze">
    <w:name w:val="Hyperlink"/>
    <w:basedOn w:val="Domylnaczcionkaakapitu"/>
    <w:uiPriority w:val="99"/>
    <w:unhideWhenUsed/>
    <w:rsid w:val="00436E17"/>
    <w:rPr>
      <w:color w:val="0563C1" w:themeColor="hyperlink"/>
      <w:u w:val="single"/>
    </w:rPr>
  </w:style>
  <w:style w:type="paragraph" w:styleId="Bezodstpw">
    <w:name w:val="No Spacing"/>
    <w:basedOn w:val="Normalny"/>
    <w:link w:val="BezodstpwZnak"/>
    <w:uiPriority w:val="1"/>
    <w:qFormat/>
    <w:rsid w:val="00820557"/>
    <w:pPr>
      <w:spacing w:after="0" w:line="240" w:lineRule="auto"/>
    </w:pPr>
  </w:style>
  <w:style w:type="character" w:customStyle="1" w:styleId="BezodstpwZnak">
    <w:name w:val="Bez odstępów Znak"/>
    <w:basedOn w:val="Domylnaczcionkaakapitu"/>
    <w:link w:val="Bezodstpw"/>
    <w:uiPriority w:val="1"/>
    <w:rsid w:val="00436E17"/>
    <w:rPr>
      <w:iCs/>
      <w:sz w:val="21"/>
      <w:szCs w:val="21"/>
    </w:rPr>
  </w:style>
  <w:style w:type="character" w:styleId="Nierozpoznanawzmianka">
    <w:name w:val="Unresolved Mention"/>
    <w:basedOn w:val="Domylnaczcionkaakapitu"/>
    <w:uiPriority w:val="99"/>
    <w:rsid w:val="00B305C2"/>
    <w:rPr>
      <w:color w:val="605E5C"/>
      <w:shd w:val="clear" w:color="auto" w:fill="E1DFDD"/>
    </w:rPr>
  </w:style>
  <w:style w:type="paragraph" w:customStyle="1" w:styleId="p1">
    <w:name w:val="p1"/>
    <w:basedOn w:val="Normalny"/>
    <w:rsid w:val="003C0748"/>
    <w:rPr>
      <w:rFonts w:ascii=".AppleSystemUIFont" w:eastAsia="Times New Roman" w:hAnsi=".AppleSystemUIFont" w:cs="Times New Roman"/>
      <w:color w:val="0E0E0E"/>
      <w:lang w:eastAsia="pl-PL"/>
    </w:rPr>
  </w:style>
  <w:style w:type="character" w:customStyle="1" w:styleId="ng-star-inserted">
    <w:name w:val="ng-star-inserted"/>
    <w:basedOn w:val="Domylnaczcionkaakapitu"/>
    <w:rsid w:val="00197E8D"/>
  </w:style>
  <w:style w:type="paragraph" w:styleId="Tematkomentarza">
    <w:name w:val="annotation subject"/>
    <w:basedOn w:val="Tekstkomentarza"/>
    <w:next w:val="Tekstkomentarza"/>
    <w:link w:val="TematkomentarzaZnak"/>
    <w:uiPriority w:val="99"/>
    <w:semiHidden/>
    <w:unhideWhenUsed/>
    <w:rsid w:val="00BA58E9"/>
    <w:pPr>
      <w:shd w:val="clear" w:color="auto" w:fill="auto"/>
      <w:spacing w:after="0"/>
      <w:jc w:val="left"/>
    </w:pPr>
    <w:rPr>
      <w:rFonts w:asciiTheme="minorHAnsi" w:eastAsiaTheme="minorHAnsi" w:hAnsiTheme="minorHAnsi" w:cstheme="minorHAnsi"/>
      <w:b/>
      <w:bCs/>
      <w:color w:val="000000" w:themeColor="text1"/>
      <w:kern w:val="2"/>
      <w:lang w:eastAsia="en-US"/>
      <w14:textFill>
        <w14:solidFill>
          <w14:schemeClr w14:val="tx1">
            <w14:lumMod w14:val="65000"/>
            <w14:lumOff w14:val="35000"/>
            <w14:lumMod w14:val="65000"/>
            <w14:lumOff w14:val="35000"/>
          </w14:schemeClr>
        </w14:solidFill>
      </w14:textFill>
      <w14:ligatures w14:val="standardContextual"/>
    </w:rPr>
  </w:style>
  <w:style w:type="character" w:customStyle="1" w:styleId="TematkomentarzaZnak">
    <w:name w:val="Temat komentarza Znak"/>
    <w:basedOn w:val="TekstkomentarzaZnak"/>
    <w:link w:val="Tematkomentarza"/>
    <w:uiPriority w:val="99"/>
    <w:semiHidden/>
    <w:rsid w:val="00BA58E9"/>
    <w:rPr>
      <w:rFonts w:ascii="Open Sans" w:eastAsia="Times New Roman" w:hAnsi="Open Sans" w:cstheme="minorHAnsi"/>
      <w:b/>
      <w:bCs/>
      <w:color w:val="595959" w:themeColor="text1" w:themeTint="A6"/>
      <w:kern w:val="0"/>
      <w:sz w:val="20"/>
      <w:szCs w:val="20"/>
      <w:shd w:val="clear" w:color="auto" w:fill="FFFFFF"/>
      <w:lang w:eastAsia="pl-PL"/>
      <w14:ligatures w14:val="none"/>
    </w:rPr>
  </w:style>
  <w:style w:type="character" w:styleId="Numerstrony">
    <w:name w:val="page number"/>
    <w:basedOn w:val="Domylnaczcionkaakapitu"/>
    <w:uiPriority w:val="99"/>
    <w:semiHidden/>
    <w:unhideWhenUsed/>
    <w:rsid w:val="00B66790"/>
  </w:style>
  <w:style w:type="character" w:customStyle="1" w:styleId="Nagwek6Znak">
    <w:name w:val="Nagłówek 6 Znak"/>
    <w:basedOn w:val="Domylnaczcionkaakapitu"/>
    <w:link w:val="Nagwek6"/>
    <w:uiPriority w:val="9"/>
    <w:semiHidden/>
    <w:rsid w:val="00820557"/>
    <w:rPr>
      <w:rFonts w:asciiTheme="majorHAnsi" w:eastAsiaTheme="majorEastAsia" w:hAnsiTheme="majorHAnsi" w:cstheme="majorBidi"/>
      <w:iCs/>
      <w:color w:val="2F5496" w:themeColor="accent1" w:themeShade="BF"/>
    </w:rPr>
  </w:style>
  <w:style w:type="character" w:customStyle="1" w:styleId="Nagwek7Znak">
    <w:name w:val="Nagłówek 7 Znak"/>
    <w:basedOn w:val="Domylnaczcionkaakapitu"/>
    <w:link w:val="Nagwek7"/>
    <w:uiPriority w:val="9"/>
    <w:semiHidden/>
    <w:rsid w:val="00820557"/>
    <w:rPr>
      <w:rFonts w:asciiTheme="majorHAnsi" w:eastAsiaTheme="majorEastAsia" w:hAnsiTheme="majorHAnsi" w:cstheme="majorBidi"/>
      <w:iCs/>
      <w:color w:val="C45911" w:themeColor="accent2" w:themeShade="BF"/>
    </w:rPr>
  </w:style>
  <w:style w:type="character" w:customStyle="1" w:styleId="Nagwek8Znak">
    <w:name w:val="Nagłówek 8 Znak"/>
    <w:basedOn w:val="Domylnaczcionkaakapitu"/>
    <w:link w:val="Nagwek8"/>
    <w:uiPriority w:val="9"/>
    <w:semiHidden/>
    <w:rsid w:val="00820557"/>
    <w:rPr>
      <w:rFonts w:asciiTheme="majorHAnsi" w:eastAsiaTheme="majorEastAsia" w:hAnsiTheme="majorHAnsi" w:cstheme="majorBidi"/>
      <w:iCs/>
      <w:color w:val="4472C4" w:themeColor="accent1"/>
    </w:rPr>
  </w:style>
  <w:style w:type="character" w:customStyle="1" w:styleId="Nagwek9Znak">
    <w:name w:val="Nagłówek 9 Znak"/>
    <w:basedOn w:val="Domylnaczcionkaakapitu"/>
    <w:link w:val="Nagwek9"/>
    <w:uiPriority w:val="9"/>
    <w:semiHidden/>
    <w:rsid w:val="00820557"/>
    <w:rPr>
      <w:rFonts w:asciiTheme="majorHAnsi" w:eastAsiaTheme="majorEastAsia" w:hAnsiTheme="majorHAnsi" w:cstheme="majorBidi"/>
      <w:iCs/>
      <w:smallCaps/>
      <w:color w:val="ED7D31" w:themeColor="accent2"/>
      <w:sz w:val="20"/>
      <w:szCs w:val="21"/>
    </w:rPr>
  </w:style>
  <w:style w:type="paragraph" w:styleId="Legenda">
    <w:name w:val="caption"/>
    <w:basedOn w:val="Normalny"/>
    <w:next w:val="Normalny"/>
    <w:uiPriority w:val="35"/>
    <w:semiHidden/>
    <w:unhideWhenUsed/>
    <w:qFormat/>
    <w:rsid w:val="00820557"/>
    <w:rPr>
      <w:b/>
      <w:bCs/>
      <w:color w:val="C45911" w:themeColor="accent2" w:themeShade="BF"/>
      <w:sz w:val="18"/>
      <w:szCs w:val="18"/>
    </w:rPr>
  </w:style>
  <w:style w:type="paragraph" w:styleId="Tytu">
    <w:name w:val="Title"/>
    <w:basedOn w:val="Normalny"/>
    <w:next w:val="Normalny"/>
    <w:link w:val="TytuZnak"/>
    <w:uiPriority w:val="10"/>
    <w:qFormat/>
    <w:rsid w:val="00820557"/>
    <w:pPr>
      <w:shd w:val="clear" w:color="auto" w:fill="FFFFFF" w:themeFill="background1"/>
      <w:spacing w:after="120" w:line="240" w:lineRule="auto"/>
    </w:pPr>
    <w:rPr>
      <w:rFonts w:asciiTheme="majorHAnsi" w:eastAsiaTheme="majorEastAsia" w:hAnsiTheme="majorHAnsi" w:cstheme="majorBidi"/>
      <w:b/>
      <w:color w:val="FFFFFF" w:themeColor="background1"/>
      <w:spacing w:val="10"/>
      <w:sz w:val="72"/>
      <w:szCs w:val="64"/>
      <w14:textOutline w14:w="13335" w14:cap="flat" w14:cmpd="sng" w14:algn="ctr">
        <w14:solidFill>
          <w14:schemeClr w14:val="accent1">
            <w14:lumMod w14:val="50000"/>
          </w14:schemeClr>
        </w14:solidFill>
        <w14:prstDash w14:val="solid"/>
        <w14:round/>
      </w14:textOutline>
    </w:rPr>
  </w:style>
  <w:style w:type="character" w:customStyle="1" w:styleId="TytuZnak">
    <w:name w:val="Tytuł Znak"/>
    <w:basedOn w:val="Domylnaczcionkaakapitu"/>
    <w:link w:val="Tytu"/>
    <w:uiPriority w:val="10"/>
    <w:rsid w:val="00820557"/>
    <w:rPr>
      <w:rFonts w:asciiTheme="majorHAnsi" w:eastAsiaTheme="majorEastAsia" w:hAnsiTheme="majorHAnsi" w:cstheme="majorBidi"/>
      <w:b/>
      <w:iCs/>
      <w:color w:val="FFFFFF" w:themeColor="background1"/>
      <w:spacing w:val="10"/>
      <w:sz w:val="72"/>
      <w:szCs w:val="64"/>
      <w:shd w:val="clear" w:color="auto" w:fill="FFFFFF" w:themeFill="background1"/>
      <w14:textOutline w14:w="13335" w14:cap="flat" w14:cmpd="sng" w14:algn="ctr">
        <w14:solidFill>
          <w14:schemeClr w14:val="accent1">
            <w14:lumMod w14:val="50000"/>
          </w14:schemeClr>
        </w14:solidFill>
        <w14:prstDash w14:val="solid"/>
        <w14:round/>
      </w14:textOutline>
    </w:rPr>
  </w:style>
  <w:style w:type="paragraph" w:styleId="Podtytu">
    <w:name w:val="Subtitle"/>
    <w:basedOn w:val="Normalny"/>
    <w:next w:val="Normalny"/>
    <w:link w:val="PodtytuZnak"/>
    <w:uiPriority w:val="11"/>
    <w:qFormat/>
    <w:rsid w:val="00820557"/>
    <w:pPr>
      <w:spacing w:before="200" w:after="360" w:line="240" w:lineRule="auto"/>
    </w:pPr>
    <w:rPr>
      <w:rFonts w:asciiTheme="majorHAnsi" w:eastAsiaTheme="majorEastAsia" w:hAnsiTheme="majorHAnsi" w:cstheme="majorBidi"/>
      <w:color w:val="44546A" w:themeColor="text2"/>
      <w:spacing w:val="20"/>
      <w:sz w:val="24"/>
      <w:szCs w:val="24"/>
    </w:rPr>
  </w:style>
  <w:style w:type="character" w:customStyle="1" w:styleId="PodtytuZnak">
    <w:name w:val="Podtytuł Znak"/>
    <w:basedOn w:val="Domylnaczcionkaakapitu"/>
    <w:link w:val="Podtytu"/>
    <w:uiPriority w:val="11"/>
    <w:rsid w:val="00820557"/>
    <w:rPr>
      <w:rFonts w:asciiTheme="majorHAnsi" w:eastAsiaTheme="majorEastAsia" w:hAnsiTheme="majorHAnsi" w:cstheme="majorBidi"/>
      <w:iCs/>
      <w:color w:val="44546A" w:themeColor="text2"/>
      <w:spacing w:val="20"/>
      <w:sz w:val="24"/>
      <w:szCs w:val="24"/>
    </w:rPr>
  </w:style>
  <w:style w:type="character" w:styleId="Pogrubienie">
    <w:name w:val="Strong"/>
    <w:uiPriority w:val="22"/>
    <w:qFormat/>
    <w:rsid w:val="00820557"/>
    <w:rPr>
      <w:b/>
      <w:bCs/>
      <w:spacing w:val="0"/>
    </w:rPr>
  </w:style>
  <w:style w:type="character" w:styleId="Uwydatnienie">
    <w:name w:val="Emphasis"/>
    <w:uiPriority w:val="20"/>
    <w:qFormat/>
    <w:rsid w:val="00820557"/>
    <w:rPr>
      <w:rFonts w:eastAsiaTheme="majorEastAsia" w:cstheme="majorBidi"/>
      <w:b/>
      <w:bCs/>
      <w:color w:val="C45911" w:themeColor="accent2" w:themeShade="BF"/>
      <w:bdr w:val="single" w:sz="18" w:space="0" w:color="E7E6E6" w:themeColor="background2"/>
      <w:shd w:val="clear" w:color="auto" w:fill="E7E6E6" w:themeFill="background2"/>
    </w:rPr>
  </w:style>
  <w:style w:type="paragraph" w:styleId="Cytat">
    <w:name w:val="Quote"/>
    <w:basedOn w:val="Normalny"/>
    <w:next w:val="Normalny"/>
    <w:link w:val="CytatZnak"/>
    <w:uiPriority w:val="29"/>
    <w:qFormat/>
    <w:rsid w:val="00820557"/>
    <w:rPr>
      <w:b/>
      <w:i/>
      <w:color w:val="ED7D31" w:themeColor="accent2"/>
      <w:sz w:val="24"/>
    </w:rPr>
  </w:style>
  <w:style w:type="character" w:customStyle="1" w:styleId="CytatZnak">
    <w:name w:val="Cytat Znak"/>
    <w:basedOn w:val="Domylnaczcionkaakapitu"/>
    <w:link w:val="Cytat"/>
    <w:uiPriority w:val="29"/>
    <w:rsid w:val="00820557"/>
    <w:rPr>
      <w:b/>
      <w:i/>
      <w:iCs/>
      <w:color w:val="ED7D31" w:themeColor="accent2"/>
      <w:sz w:val="24"/>
      <w:szCs w:val="21"/>
    </w:rPr>
  </w:style>
  <w:style w:type="paragraph" w:styleId="Cytatintensywny">
    <w:name w:val="Intense Quote"/>
    <w:basedOn w:val="Normalny"/>
    <w:next w:val="Normalny"/>
    <w:link w:val="CytatintensywnyZnak"/>
    <w:uiPriority w:val="30"/>
    <w:qFormat/>
    <w:rsid w:val="00820557"/>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i/>
      <w:color w:val="ED7D31" w:themeColor="accent2"/>
      <w:sz w:val="20"/>
      <w:szCs w:val="20"/>
    </w:rPr>
  </w:style>
  <w:style w:type="character" w:customStyle="1" w:styleId="CytatintensywnyZnak">
    <w:name w:val="Cytat intensywny Znak"/>
    <w:basedOn w:val="Domylnaczcionkaakapitu"/>
    <w:link w:val="Cytatintensywny"/>
    <w:uiPriority w:val="30"/>
    <w:rsid w:val="00820557"/>
    <w:rPr>
      <w:rFonts w:asciiTheme="majorHAnsi" w:eastAsiaTheme="majorEastAsia" w:hAnsiTheme="majorHAnsi" w:cstheme="majorBidi"/>
      <w:b/>
      <w:bCs/>
      <w:i/>
      <w:iCs/>
      <w:color w:val="ED7D31" w:themeColor="accent2"/>
      <w:sz w:val="20"/>
      <w:szCs w:val="20"/>
    </w:rPr>
  </w:style>
  <w:style w:type="character" w:styleId="Wyrnieniedelikatne">
    <w:name w:val="Subtle Emphasis"/>
    <w:uiPriority w:val="19"/>
    <w:qFormat/>
    <w:rsid w:val="00820557"/>
    <w:rPr>
      <w:rFonts w:asciiTheme="majorHAnsi" w:eastAsiaTheme="majorEastAsia" w:hAnsiTheme="majorHAnsi" w:cstheme="majorBidi"/>
      <w:b/>
      <w:i/>
      <w:color w:val="4472C4" w:themeColor="accent1"/>
    </w:rPr>
  </w:style>
  <w:style w:type="character" w:styleId="Wyrnienieintensywne">
    <w:name w:val="Intense Emphasis"/>
    <w:uiPriority w:val="21"/>
    <w:qFormat/>
    <w:rsid w:val="00820557"/>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Odwoaniedelikatne">
    <w:name w:val="Subtle Reference"/>
    <w:uiPriority w:val="31"/>
    <w:qFormat/>
    <w:rsid w:val="00820557"/>
    <w:rPr>
      <w:i/>
      <w:iCs/>
      <w:smallCaps/>
      <w:color w:val="ED7D31" w:themeColor="accent2"/>
      <w:u w:color="ED7D31" w:themeColor="accent2"/>
    </w:rPr>
  </w:style>
  <w:style w:type="character" w:styleId="Odwoanieintensywne">
    <w:name w:val="Intense Reference"/>
    <w:uiPriority w:val="32"/>
    <w:qFormat/>
    <w:rsid w:val="00820557"/>
    <w:rPr>
      <w:b/>
      <w:bCs/>
      <w:i/>
      <w:iCs/>
      <w:smallCaps/>
      <w:color w:val="ED7D31" w:themeColor="accent2"/>
      <w:u w:color="ED7D31" w:themeColor="accent2"/>
    </w:rPr>
  </w:style>
  <w:style w:type="character" w:styleId="Tytuksiki">
    <w:name w:val="Book Title"/>
    <w:uiPriority w:val="33"/>
    <w:qFormat/>
    <w:rsid w:val="00820557"/>
    <w:rPr>
      <w:rFonts w:asciiTheme="majorHAnsi" w:eastAsiaTheme="majorEastAsia" w:hAnsiTheme="majorHAnsi" w:cstheme="majorBidi"/>
      <w:b/>
      <w:bCs/>
      <w:smallCaps/>
      <w:color w:val="ED7D31" w:themeColor="accent2"/>
      <w:u w:val="single"/>
    </w:rPr>
  </w:style>
  <w:style w:type="table" w:styleId="Tabela-Siatka">
    <w:name w:val="Table Grid"/>
    <w:basedOn w:val="Standardowy"/>
    <w:uiPriority w:val="39"/>
    <w:rsid w:val="00B370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2">
    <w:name w:val="Grid Table 1 Light Accent 2"/>
    <w:basedOn w:val="Standardowy"/>
    <w:uiPriority w:val="99"/>
    <w:rsid w:val="00B370E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i3akcent2">
    <w:name w:val="Grid Table 3 Accent 2"/>
    <w:basedOn w:val="Standardowy"/>
    <w:uiPriority w:val="99"/>
    <w:rsid w:val="00B370E8"/>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paragraph" w:customStyle="1" w:styleId="2-nag">
    <w:name w:val="2-nag"/>
    <w:basedOn w:val="Nagowek1BBI"/>
    <w:next w:val="Normalny"/>
    <w:qFormat/>
    <w:rsid w:val="006D1074"/>
    <w:rPr>
      <w:sz w:val="28"/>
    </w:rPr>
  </w:style>
  <w:style w:type="paragraph" w:customStyle="1" w:styleId="3-nag">
    <w:name w:val="3-nag"/>
    <w:basedOn w:val="2-nag"/>
    <w:next w:val="Normalny"/>
    <w:qFormat/>
    <w:rsid w:val="006D1074"/>
    <w:rPr>
      <w:i/>
      <w:sz w:val="24"/>
    </w:rPr>
  </w:style>
  <w:style w:type="table" w:styleId="Tabelasiatki1jasnaakcent1">
    <w:name w:val="Grid Table 1 Light Accent 1"/>
    <w:basedOn w:val="Standardowy"/>
    <w:uiPriority w:val="99"/>
    <w:rsid w:val="00385CB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Zwykatabela3">
    <w:name w:val="Plain Table 3"/>
    <w:basedOn w:val="Standardowy"/>
    <w:uiPriority w:val="99"/>
    <w:rsid w:val="00D841E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atki1jasna">
    <w:name w:val="Grid Table 1 Light"/>
    <w:basedOn w:val="Standardowy"/>
    <w:uiPriority w:val="99"/>
    <w:rsid w:val="00D841E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99"/>
    <w:rsid w:val="00D841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9Inicjay">
    <w:name w:val="09 Inicjały"/>
    <w:basedOn w:val="Normalny"/>
    <w:next w:val="Normalny"/>
    <w:autoRedefine/>
    <w:rsid w:val="00AF0D23"/>
    <w:pPr>
      <w:spacing w:after="0" w:line="240" w:lineRule="auto"/>
      <w:ind w:left="567"/>
      <w:jc w:val="both"/>
    </w:pPr>
    <w:rPr>
      <w:rFonts w:ascii="Times New Roman" w:eastAsia="Times New Roman" w:hAnsi="Times New Roman" w:cs="Times New Roman"/>
      <w:i/>
      <w:iCs w:val="0"/>
      <w:sz w:val="16"/>
      <w:szCs w:val="16"/>
      <w:lang w:eastAsia="pl-PL"/>
    </w:rPr>
  </w:style>
  <w:style w:type="paragraph" w:customStyle="1" w:styleId="01Tekstbt">
    <w:name w:val="01 Tekst bt"/>
    <w:basedOn w:val="Normalny"/>
    <w:autoRedefine/>
    <w:rsid w:val="00AF0D23"/>
    <w:pPr>
      <w:spacing w:after="0" w:line="240" w:lineRule="auto"/>
      <w:jc w:val="both"/>
    </w:pPr>
    <w:rPr>
      <w:rFonts w:ascii="Times New Roman" w:eastAsia="Times New Roman" w:hAnsi="Times New Roman" w:cs="Times New Roman"/>
      <w:i/>
      <w:sz w:val="24"/>
      <w:szCs w:val="26"/>
      <w:lang w:eastAsia="pl-PL"/>
    </w:rPr>
  </w:style>
  <w:style w:type="paragraph" w:customStyle="1" w:styleId="01Tekst8wa16">
    <w:name w:val="01 Tekst 8wa16"/>
    <w:basedOn w:val="Normalny"/>
    <w:autoRedefine/>
    <w:rsid w:val="00AF0D23"/>
    <w:pPr>
      <w:spacing w:after="0" w:line="240" w:lineRule="auto"/>
      <w:jc w:val="center"/>
    </w:pPr>
    <w:rPr>
      <w:rFonts w:ascii="Times New Roman" w:eastAsia="Times New Roman" w:hAnsi="Times New Roman" w:cs="Times New Roman"/>
      <w:i/>
      <w:sz w:val="16"/>
      <w:szCs w:val="26"/>
      <w:lang w:eastAsia="pl-PL"/>
    </w:rPr>
  </w:style>
  <w:style w:type="paragraph" w:customStyle="1" w:styleId="01Tekstbtlp">
    <w:name w:val="01 Tekst btlp"/>
    <w:basedOn w:val="01Tekstbt"/>
    <w:autoRedefine/>
    <w:rsid w:val="00AF0D23"/>
    <w:pPr>
      <w:tabs>
        <w:tab w:val="right" w:leader="dot" w:pos="9072"/>
      </w:tabs>
    </w:pPr>
    <w:rPr>
      <w:szCs w:val="24"/>
    </w:rPr>
  </w:style>
  <w:style w:type="numbering" w:customStyle="1" w:styleId="Bezlisty1">
    <w:name w:val="Bez listy1"/>
    <w:next w:val="Bezlisty"/>
    <w:uiPriority w:val="99"/>
    <w:semiHidden/>
    <w:unhideWhenUsed/>
    <w:rsid w:val="00A038E6"/>
  </w:style>
  <w:style w:type="paragraph" w:customStyle="1" w:styleId="SIWZ1">
    <w:name w:val="SIWZ 1"/>
    <w:basedOn w:val="Normalny"/>
    <w:next w:val="SIWZ2"/>
    <w:link w:val="SIWZ1Znak"/>
    <w:autoRedefine/>
    <w:rsid w:val="00A038E6"/>
    <w:pPr>
      <w:numPr>
        <w:numId w:val="20"/>
      </w:numPr>
      <w:autoSpaceDE w:val="0"/>
      <w:autoSpaceDN w:val="0"/>
      <w:adjustRightInd w:val="0"/>
      <w:spacing w:before="240" w:after="240" w:line="240" w:lineRule="auto"/>
      <w:ind w:left="357" w:hanging="357"/>
      <w:jc w:val="both"/>
    </w:pPr>
    <w:rPr>
      <w:rFonts w:ascii="Times New Roman" w:eastAsia="Calibri" w:hAnsi="Times New Roman" w:cs="Times New Roman"/>
      <w:b/>
      <w:sz w:val="24"/>
      <w:szCs w:val="24"/>
      <w:lang w:val="x-none"/>
    </w:rPr>
  </w:style>
  <w:style w:type="paragraph" w:customStyle="1" w:styleId="SIWZ2">
    <w:name w:val="SIWZ 2"/>
    <w:basedOn w:val="Normalny"/>
    <w:autoRedefine/>
    <w:rsid w:val="00A038E6"/>
    <w:pPr>
      <w:numPr>
        <w:ilvl w:val="1"/>
        <w:numId w:val="19"/>
      </w:numPr>
      <w:shd w:val="clear" w:color="auto" w:fill="FFFFFF"/>
      <w:tabs>
        <w:tab w:val="clear" w:pos="709"/>
      </w:tabs>
      <w:spacing w:after="0" w:line="240" w:lineRule="auto"/>
      <w:ind w:left="0" w:firstLine="0"/>
      <w:jc w:val="both"/>
    </w:pPr>
    <w:rPr>
      <w:rFonts w:ascii="Times New Roman" w:eastAsia="Times New Roman" w:hAnsi="Times New Roman" w:cs="Times New Roman"/>
      <w:bCs/>
      <w:sz w:val="24"/>
      <w:szCs w:val="20"/>
      <w:lang w:eastAsia="pl-PL"/>
    </w:rPr>
  </w:style>
  <w:style w:type="paragraph" w:customStyle="1" w:styleId="SIWZ4">
    <w:name w:val="SIWZ 4"/>
    <w:basedOn w:val="Normalny"/>
    <w:autoRedefine/>
    <w:rsid w:val="00A038E6"/>
    <w:pPr>
      <w:numPr>
        <w:ilvl w:val="3"/>
        <w:numId w:val="19"/>
      </w:numPr>
      <w:spacing w:after="0" w:line="240" w:lineRule="auto"/>
      <w:jc w:val="both"/>
    </w:pPr>
    <w:rPr>
      <w:rFonts w:ascii="Times New Roman" w:eastAsia="Times New Roman" w:hAnsi="Times New Roman" w:cs="Times New Roman"/>
      <w:bCs/>
      <w:i/>
      <w:sz w:val="24"/>
      <w:szCs w:val="20"/>
      <w:lang w:eastAsia="pl-PL"/>
    </w:rPr>
  </w:style>
  <w:style w:type="paragraph" w:customStyle="1" w:styleId="SIWZ3">
    <w:name w:val="SIWZ 3"/>
    <w:basedOn w:val="Normalny"/>
    <w:link w:val="SIWZ3Znak"/>
    <w:autoRedefine/>
    <w:rsid w:val="00A038E6"/>
    <w:pPr>
      <w:numPr>
        <w:ilvl w:val="1"/>
        <w:numId w:val="18"/>
      </w:numPr>
      <w:tabs>
        <w:tab w:val="left" w:pos="709"/>
      </w:tabs>
      <w:spacing w:after="0" w:line="240" w:lineRule="auto"/>
      <w:ind w:left="709" w:hanging="709"/>
      <w:jc w:val="both"/>
    </w:pPr>
    <w:rPr>
      <w:rFonts w:ascii="Times New Roman" w:eastAsia="Times New Roman" w:hAnsi="Times New Roman" w:cs="Times New Roman"/>
      <w:bCs/>
      <w:sz w:val="24"/>
      <w:szCs w:val="24"/>
      <w:lang w:val="x-none" w:eastAsia="x-none"/>
    </w:rPr>
  </w:style>
  <w:style w:type="character" w:customStyle="1" w:styleId="SIWZ3Znak">
    <w:name w:val="SIWZ 3 Znak"/>
    <w:link w:val="SIWZ3"/>
    <w:rsid w:val="00A038E6"/>
    <w:rPr>
      <w:rFonts w:ascii="Times New Roman" w:eastAsia="Times New Roman" w:hAnsi="Times New Roman" w:cs="Times New Roman"/>
      <w:bCs/>
      <w:iCs/>
      <w:sz w:val="24"/>
      <w:szCs w:val="24"/>
      <w:lang w:val="x-none" w:eastAsia="x-none"/>
    </w:rPr>
  </w:style>
  <w:style w:type="paragraph" w:customStyle="1" w:styleId="SIWZ5">
    <w:name w:val="SIWZ 5"/>
    <w:basedOn w:val="Normalny"/>
    <w:autoRedefine/>
    <w:rsid w:val="00A038E6"/>
    <w:pPr>
      <w:spacing w:after="0" w:line="240" w:lineRule="auto"/>
      <w:ind w:left="284" w:hanging="284"/>
      <w:jc w:val="both"/>
    </w:pPr>
    <w:rPr>
      <w:rFonts w:ascii="Times New Roman" w:eastAsia="Times New Roman" w:hAnsi="Times New Roman" w:cs="Times New Roman"/>
      <w:bCs/>
      <w:sz w:val="24"/>
      <w:szCs w:val="20"/>
      <w:lang w:eastAsia="pl-PL"/>
    </w:rPr>
  </w:style>
  <w:style w:type="paragraph" w:customStyle="1" w:styleId="SIWZ6">
    <w:name w:val="SIWZ 6"/>
    <w:basedOn w:val="SIWZ2"/>
    <w:autoRedefine/>
    <w:rsid w:val="00A038E6"/>
    <w:pPr>
      <w:numPr>
        <w:ilvl w:val="0"/>
        <w:numId w:val="0"/>
      </w:numPr>
    </w:pPr>
    <w:rPr>
      <w:strike/>
      <w:szCs w:val="24"/>
    </w:rPr>
  </w:style>
  <w:style w:type="paragraph" w:customStyle="1" w:styleId="SIWZ7">
    <w:name w:val="SIWZ 7"/>
    <w:basedOn w:val="Normalny"/>
    <w:autoRedefine/>
    <w:rsid w:val="00A038E6"/>
    <w:pPr>
      <w:spacing w:before="960" w:after="240" w:line="240" w:lineRule="auto"/>
    </w:pPr>
    <w:rPr>
      <w:rFonts w:ascii="Times New Roman" w:eastAsia="Times New Roman" w:hAnsi="Times New Roman" w:cs="Times New Roman"/>
      <w:bCs/>
      <w:sz w:val="22"/>
      <w:szCs w:val="20"/>
      <w:u w:val="single"/>
      <w:lang w:eastAsia="pl-PL"/>
    </w:rPr>
  </w:style>
  <w:style w:type="character" w:customStyle="1" w:styleId="SIWZ1Znak">
    <w:name w:val="SIWZ 1 Znak"/>
    <w:link w:val="SIWZ1"/>
    <w:rsid w:val="00A038E6"/>
    <w:rPr>
      <w:rFonts w:ascii="Times New Roman" w:eastAsia="Calibri" w:hAnsi="Times New Roman" w:cs="Times New Roman"/>
      <w:b/>
      <w:iCs/>
      <w:sz w:val="24"/>
      <w:szCs w:val="24"/>
      <w:lang w:val="x-none"/>
    </w:rPr>
  </w:style>
  <w:style w:type="numbering" w:customStyle="1" w:styleId="Styl1">
    <w:name w:val="Styl1"/>
    <w:uiPriority w:val="99"/>
    <w:rsid w:val="00A038E6"/>
    <w:pPr>
      <w:numPr>
        <w:numId w:val="21"/>
      </w:numPr>
    </w:pPr>
  </w:style>
  <w:style w:type="paragraph" w:styleId="Tekstdymka">
    <w:name w:val="Balloon Text"/>
    <w:basedOn w:val="Normalny"/>
    <w:link w:val="TekstdymkaZnak"/>
    <w:uiPriority w:val="99"/>
    <w:semiHidden/>
    <w:unhideWhenUsed/>
    <w:rsid w:val="00A038E6"/>
    <w:pPr>
      <w:spacing w:after="0" w:line="240" w:lineRule="auto"/>
    </w:pPr>
    <w:rPr>
      <w:rFonts w:ascii="Tahoma" w:eastAsia="Calibri" w:hAnsi="Tahoma" w:cs="Times New Roman"/>
      <w:iCs w:val="0"/>
      <w:sz w:val="16"/>
      <w:szCs w:val="16"/>
      <w:lang w:val="x-none" w:eastAsia="x-none"/>
    </w:rPr>
  </w:style>
  <w:style w:type="character" w:customStyle="1" w:styleId="TekstdymkaZnak">
    <w:name w:val="Tekst dymka Znak"/>
    <w:basedOn w:val="Domylnaczcionkaakapitu"/>
    <w:link w:val="Tekstdymka"/>
    <w:uiPriority w:val="99"/>
    <w:semiHidden/>
    <w:rsid w:val="00A038E6"/>
    <w:rPr>
      <w:rFonts w:ascii="Tahoma" w:eastAsia="Calibri" w:hAnsi="Tahoma" w:cs="Times New Roman"/>
      <w:sz w:val="16"/>
      <w:szCs w:val="16"/>
      <w:lang w:val="x-none" w:eastAsia="x-none"/>
    </w:rPr>
  </w:style>
  <w:style w:type="character" w:styleId="UyteHipercze">
    <w:name w:val="FollowedHyperlink"/>
    <w:uiPriority w:val="99"/>
    <w:semiHidden/>
    <w:unhideWhenUsed/>
    <w:rsid w:val="00A038E6"/>
    <w:rPr>
      <w:color w:val="800080"/>
      <w:u w:val="single"/>
    </w:rPr>
  </w:style>
  <w:style w:type="paragraph" w:styleId="Poprawka">
    <w:name w:val="Revision"/>
    <w:hidden/>
    <w:uiPriority w:val="99"/>
    <w:semiHidden/>
    <w:rsid w:val="00A038E6"/>
    <w:pPr>
      <w:spacing w:after="0" w:line="240" w:lineRule="auto"/>
    </w:pPr>
    <w:rPr>
      <w:rFonts w:ascii="Calibri" w:eastAsia="Calibri" w:hAnsi="Calibri" w:cs="Arial"/>
      <w:sz w:val="20"/>
      <w:szCs w:val="20"/>
      <w:lang w:eastAsia="pl-PL"/>
    </w:rPr>
  </w:style>
  <w:style w:type="paragraph" w:customStyle="1" w:styleId="Default">
    <w:name w:val="Default"/>
    <w:rsid w:val="00A038E6"/>
    <w:pPr>
      <w:autoSpaceDE w:val="0"/>
      <w:autoSpaceDN w:val="0"/>
      <w:adjustRightInd w:val="0"/>
      <w:spacing w:after="0" w:line="240" w:lineRule="auto"/>
    </w:pPr>
    <w:rPr>
      <w:rFonts w:ascii="Liberation Sans" w:eastAsia="Calibri" w:hAnsi="Liberation Sans" w:cs="Liberation San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3525">
      <w:bodyDiv w:val="1"/>
      <w:marLeft w:val="0"/>
      <w:marRight w:val="0"/>
      <w:marTop w:val="0"/>
      <w:marBottom w:val="0"/>
      <w:divBdr>
        <w:top w:val="none" w:sz="0" w:space="0" w:color="auto"/>
        <w:left w:val="none" w:sz="0" w:space="0" w:color="auto"/>
        <w:bottom w:val="none" w:sz="0" w:space="0" w:color="auto"/>
        <w:right w:val="none" w:sz="0" w:space="0" w:color="auto"/>
      </w:divBdr>
    </w:div>
    <w:div w:id="8991118">
      <w:bodyDiv w:val="1"/>
      <w:marLeft w:val="0"/>
      <w:marRight w:val="0"/>
      <w:marTop w:val="0"/>
      <w:marBottom w:val="0"/>
      <w:divBdr>
        <w:top w:val="none" w:sz="0" w:space="0" w:color="auto"/>
        <w:left w:val="none" w:sz="0" w:space="0" w:color="auto"/>
        <w:bottom w:val="none" w:sz="0" w:space="0" w:color="auto"/>
        <w:right w:val="none" w:sz="0" w:space="0" w:color="auto"/>
      </w:divBdr>
    </w:div>
    <w:div w:id="12192761">
      <w:bodyDiv w:val="1"/>
      <w:marLeft w:val="0"/>
      <w:marRight w:val="0"/>
      <w:marTop w:val="0"/>
      <w:marBottom w:val="0"/>
      <w:divBdr>
        <w:top w:val="none" w:sz="0" w:space="0" w:color="auto"/>
        <w:left w:val="none" w:sz="0" w:space="0" w:color="auto"/>
        <w:bottom w:val="none" w:sz="0" w:space="0" w:color="auto"/>
        <w:right w:val="none" w:sz="0" w:space="0" w:color="auto"/>
      </w:divBdr>
    </w:div>
    <w:div w:id="13658160">
      <w:bodyDiv w:val="1"/>
      <w:marLeft w:val="0"/>
      <w:marRight w:val="0"/>
      <w:marTop w:val="0"/>
      <w:marBottom w:val="0"/>
      <w:divBdr>
        <w:top w:val="none" w:sz="0" w:space="0" w:color="auto"/>
        <w:left w:val="none" w:sz="0" w:space="0" w:color="auto"/>
        <w:bottom w:val="none" w:sz="0" w:space="0" w:color="auto"/>
        <w:right w:val="none" w:sz="0" w:space="0" w:color="auto"/>
      </w:divBdr>
    </w:div>
    <w:div w:id="21565214">
      <w:bodyDiv w:val="1"/>
      <w:marLeft w:val="0"/>
      <w:marRight w:val="0"/>
      <w:marTop w:val="0"/>
      <w:marBottom w:val="0"/>
      <w:divBdr>
        <w:top w:val="none" w:sz="0" w:space="0" w:color="auto"/>
        <w:left w:val="none" w:sz="0" w:space="0" w:color="auto"/>
        <w:bottom w:val="none" w:sz="0" w:space="0" w:color="auto"/>
        <w:right w:val="none" w:sz="0" w:space="0" w:color="auto"/>
      </w:divBdr>
    </w:div>
    <w:div w:id="34623467">
      <w:bodyDiv w:val="1"/>
      <w:marLeft w:val="0"/>
      <w:marRight w:val="0"/>
      <w:marTop w:val="0"/>
      <w:marBottom w:val="0"/>
      <w:divBdr>
        <w:top w:val="none" w:sz="0" w:space="0" w:color="auto"/>
        <w:left w:val="none" w:sz="0" w:space="0" w:color="auto"/>
        <w:bottom w:val="none" w:sz="0" w:space="0" w:color="auto"/>
        <w:right w:val="none" w:sz="0" w:space="0" w:color="auto"/>
      </w:divBdr>
    </w:div>
    <w:div w:id="38750377">
      <w:bodyDiv w:val="1"/>
      <w:marLeft w:val="0"/>
      <w:marRight w:val="0"/>
      <w:marTop w:val="0"/>
      <w:marBottom w:val="0"/>
      <w:divBdr>
        <w:top w:val="none" w:sz="0" w:space="0" w:color="auto"/>
        <w:left w:val="none" w:sz="0" w:space="0" w:color="auto"/>
        <w:bottom w:val="none" w:sz="0" w:space="0" w:color="auto"/>
        <w:right w:val="none" w:sz="0" w:space="0" w:color="auto"/>
      </w:divBdr>
    </w:div>
    <w:div w:id="51000277">
      <w:bodyDiv w:val="1"/>
      <w:marLeft w:val="0"/>
      <w:marRight w:val="0"/>
      <w:marTop w:val="0"/>
      <w:marBottom w:val="0"/>
      <w:divBdr>
        <w:top w:val="none" w:sz="0" w:space="0" w:color="auto"/>
        <w:left w:val="none" w:sz="0" w:space="0" w:color="auto"/>
        <w:bottom w:val="none" w:sz="0" w:space="0" w:color="auto"/>
        <w:right w:val="none" w:sz="0" w:space="0" w:color="auto"/>
      </w:divBdr>
    </w:div>
    <w:div w:id="68188503">
      <w:bodyDiv w:val="1"/>
      <w:marLeft w:val="0"/>
      <w:marRight w:val="0"/>
      <w:marTop w:val="0"/>
      <w:marBottom w:val="0"/>
      <w:divBdr>
        <w:top w:val="none" w:sz="0" w:space="0" w:color="auto"/>
        <w:left w:val="none" w:sz="0" w:space="0" w:color="auto"/>
        <w:bottom w:val="none" w:sz="0" w:space="0" w:color="auto"/>
        <w:right w:val="none" w:sz="0" w:space="0" w:color="auto"/>
      </w:divBdr>
    </w:div>
    <w:div w:id="71046991">
      <w:bodyDiv w:val="1"/>
      <w:marLeft w:val="0"/>
      <w:marRight w:val="0"/>
      <w:marTop w:val="0"/>
      <w:marBottom w:val="0"/>
      <w:divBdr>
        <w:top w:val="none" w:sz="0" w:space="0" w:color="auto"/>
        <w:left w:val="none" w:sz="0" w:space="0" w:color="auto"/>
        <w:bottom w:val="none" w:sz="0" w:space="0" w:color="auto"/>
        <w:right w:val="none" w:sz="0" w:space="0" w:color="auto"/>
      </w:divBdr>
    </w:div>
    <w:div w:id="77561371">
      <w:bodyDiv w:val="1"/>
      <w:marLeft w:val="0"/>
      <w:marRight w:val="0"/>
      <w:marTop w:val="0"/>
      <w:marBottom w:val="0"/>
      <w:divBdr>
        <w:top w:val="none" w:sz="0" w:space="0" w:color="auto"/>
        <w:left w:val="none" w:sz="0" w:space="0" w:color="auto"/>
        <w:bottom w:val="none" w:sz="0" w:space="0" w:color="auto"/>
        <w:right w:val="none" w:sz="0" w:space="0" w:color="auto"/>
      </w:divBdr>
    </w:div>
    <w:div w:id="78911267">
      <w:bodyDiv w:val="1"/>
      <w:marLeft w:val="0"/>
      <w:marRight w:val="0"/>
      <w:marTop w:val="0"/>
      <w:marBottom w:val="0"/>
      <w:divBdr>
        <w:top w:val="none" w:sz="0" w:space="0" w:color="auto"/>
        <w:left w:val="none" w:sz="0" w:space="0" w:color="auto"/>
        <w:bottom w:val="none" w:sz="0" w:space="0" w:color="auto"/>
        <w:right w:val="none" w:sz="0" w:space="0" w:color="auto"/>
      </w:divBdr>
    </w:div>
    <w:div w:id="83499428">
      <w:bodyDiv w:val="1"/>
      <w:marLeft w:val="0"/>
      <w:marRight w:val="0"/>
      <w:marTop w:val="0"/>
      <w:marBottom w:val="0"/>
      <w:divBdr>
        <w:top w:val="none" w:sz="0" w:space="0" w:color="auto"/>
        <w:left w:val="none" w:sz="0" w:space="0" w:color="auto"/>
        <w:bottom w:val="none" w:sz="0" w:space="0" w:color="auto"/>
        <w:right w:val="none" w:sz="0" w:space="0" w:color="auto"/>
      </w:divBdr>
    </w:div>
    <w:div w:id="89200932">
      <w:bodyDiv w:val="1"/>
      <w:marLeft w:val="0"/>
      <w:marRight w:val="0"/>
      <w:marTop w:val="0"/>
      <w:marBottom w:val="0"/>
      <w:divBdr>
        <w:top w:val="none" w:sz="0" w:space="0" w:color="auto"/>
        <w:left w:val="none" w:sz="0" w:space="0" w:color="auto"/>
        <w:bottom w:val="none" w:sz="0" w:space="0" w:color="auto"/>
        <w:right w:val="none" w:sz="0" w:space="0" w:color="auto"/>
      </w:divBdr>
    </w:div>
    <w:div w:id="91363034">
      <w:bodyDiv w:val="1"/>
      <w:marLeft w:val="0"/>
      <w:marRight w:val="0"/>
      <w:marTop w:val="0"/>
      <w:marBottom w:val="0"/>
      <w:divBdr>
        <w:top w:val="none" w:sz="0" w:space="0" w:color="auto"/>
        <w:left w:val="none" w:sz="0" w:space="0" w:color="auto"/>
        <w:bottom w:val="none" w:sz="0" w:space="0" w:color="auto"/>
        <w:right w:val="none" w:sz="0" w:space="0" w:color="auto"/>
      </w:divBdr>
    </w:div>
    <w:div w:id="131139679">
      <w:bodyDiv w:val="1"/>
      <w:marLeft w:val="0"/>
      <w:marRight w:val="0"/>
      <w:marTop w:val="0"/>
      <w:marBottom w:val="0"/>
      <w:divBdr>
        <w:top w:val="none" w:sz="0" w:space="0" w:color="auto"/>
        <w:left w:val="none" w:sz="0" w:space="0" w:color="auto"/>
        <w:bottom w:val="none" w:sz="0" w:space="0" w:color="auto"/>
        <w:right w:val="none" w:sz="0" w:space="0" w:color="auto"/>
      </w:divBdr>
    </w:div>
    <w:div w:id="135953943">
      <w:bodyDiv w:val="1"/>
      <w:marLeft w:val="0"/>
      <w:marRight w:val="0"/>
      <w:marTop w:val="0"/>
      <w:marBottom w:val="0"/>
      <w:divBdr>
        <w:top w:val="none" w:sz="0" w:space="0" w:color="auto"/>
        <w:left w:val="none" w:sz="0" w:space="0" w:color="auto"/>
        <w:bottom w:val="none" w:sz="0" w:space="0" w:color="auto"/>
        <w:right w:val="none" w:sz="0" w:space="0" w:color="auto"/>
      </w:divBdr>
    </w:div>
    <w:div w:id="138544100">
      <w:bodyDiv w:val="1"/>
      <w:marLeft w:val="0"/>
      <w:marRight w:val="0"/>
      <w:marTop w:val="0"/>
      <w:marBottom w:val="0"/>
      <w:divBdr>
        <w:top w:val="none" w:sz="0" w:space="0" w:color="auto"/>
        <w:left w:val="none" w:sz="0" w:space="0" w:color="auto"/>
        <w:bottom w:val="none" w:sz="0" w:space="0" w:color="auto"/>
        <w:right w:val="none" w:sz="0" w:space="0" w:color="auto"/>
      </w:divBdr>
    </w:div>
    <w:div w:id="140077691">
      <w:bodyDiv w:val="1"/>
      <w:marLeft w:val="0"/>
      <w:marRight w:val="0"/>
      <w:marTop w:val="0"/>
      <w:marBottom w:val="0"/>
      <w:divBdr>
        <w:top w:val="none" w:sz="0" w:space="0" w:color="auto"/>
        <w:left w:val="none" w:sz="0" w:space="0" w:color="auto"/>
        <w:bottom w:val="none" w:sz="0" w:space="0" w:color="auto"/>
        <w:right w:val="none" w:sz="0" w:space="0" w:color="auto"/>
      </w:divBdr>
    </w:div>
    <w:div w:id="149253569">
      <w:bodyDiv w:val="1"/>
      <w:marLeft w:val="0"/>
      <w:marRight w:val="0"/>
      <w:marTop w:val="0"/>
      <w:marBottom w:val="0"/>
      <w:divBdr>
        <w:top w:val="none" w:sz="0" w:space="0" w:color="auto"/>
        <w:left w:val="none" w:sz="0" w:space="0" w:color="auto"/>
        <w:bottom w:val="none" w:sz="0" w:space="0" w:color="auto"/>
        <w:right w:val="none" w:sz="0" w:space="0" w:color="auto"/>
      </w:divBdr>
    </w:div>
    <w:div w:id="157775675">
      <w:bodyDiv w:val="1"/>
      <w:marLeft w:val="0"/>
      <w:marRight w:val="0"/>
      <w:marTop w:val="0"/>
      <w:marBottom w:val="0"/>
      <w:divBdr>
        <w:top w:val="none" w:sz="0" w:space="0" w:color="auto"/>
        <w:left w:val="none" w:sz="0" w:space="0" w:color="auto"/>
        <w:bottom w:val="none" w:sz="0" w:space="0" w:color="auto"/>
        <w:right w:val="none" w:sz="0" w:space="0" w:color="auto"/>
      </w:divBdr>
      <w:divsChild>
        <w:div w:id="526454940">
          <w:marLeft w:val="0"/>
          <w:marRight w:val="0"/>
          <w:marTop w:val="0"/>
          <w:marBottom w:val="0"/>
          <w:divBdr>
            <w:top w:val="none" w:sz="0" w:space="0" w:color="auto"/>
            <w:left w:val="none" w:sz="0" w:space="0" w:color="auto"/>
            <w:bottom w:val="none" w:sz="0" w:space="0" w:color="auto"/>
            <w:right w:val="none" w:sz="0" w:space="0" w:color="auto"/>
          </w:divBdr>
        </w:div>
        <w:div w:id="2119787117">
          <w:marLeft w:val="0"/>
          <w:marRight w:val="0"/>
          <w:marTop w:val="0"/>
          <w:marBottom w:val="0"/>
          <w:divBdr>
            <w:top w:val="none" w:sz="0" w:space="0" w:color="auto"/>
            <w:left w:val="none" w:sz="0" w:space="0" w:color="auto"/>
            <w:bottom w:val="none" w:sz="0" w:space="0" w:color="auto"/>
            <w:right w:val="none" w:sz="0" w:space="0" w:color="auto"/>
          </w:divBdr>
        </w:div>
      </w:divsChild>
    </w:div>
    <w:div w:id="172768611">
      <w:bodyDiv w:val="1"/>
      <w:marLeft w:val="0"/>
      <w:marRight w:val="0"/>
      <w:marTop w:val="0"/>
      <w:marBottom w:val="0"/>
      <w:divBdr>
        <w:top w:val="none" w:sz="0" w:space="0" w:color="auto"/>
        <w:left w:val="none" w:sz="0" w:space="0" w:color="auto"/>
        <w:bottom w:val="none" w:sz="0" w:space="0" w:color="auto"/>
        <w:right w:val="none" w:sz="0" w:space="0" w:color="auto"/>
      </w:divBdr>
    </w:div>
    <w:div w:id="178273978">
      <w:bodyDiv w:val="1"/>
      <w:marLeft w:val="0"/>
      <w:marRight w:val="0"/>
      <w:marTop w:val="0"/>
      <w:marBottom w:val="0"/>
      <w:divBdr>
        <w:top w:val="none" w:sz="0" w:space="0" w:color="auto"/>
        <w:left w:val="none" w:sz="0" w:space="0" w:color="auto"/>
        <w:bottom w:val="none" w:sz="0" w:space="0" w:color="auto"/>
        <w:right w:val="none" w:sz="0" w:space="0" w:color="auto"/>
      </w:divBdr>
    </w:div>
    <w:div w:id="201288293">
      <w:bodyDiv w:val="1"/>
      <w:marLeft w:val="0"/>
      <w:marRight w:val="0"/>
      <w:marTop w:val="0"/>
      <w:marBottom w:val="0"/>
      <w:divBdr>
        <w:top w:val="none" w:sz="0" w:space="0" w:color="auto"/>
        <w:left w:val="none" w:sz="0" w:space="0" w:color="auto"/>
        <w:bottom w:val="none" w:sz="0" w:space="0" w:color="auto"/>
        <w:right w:val="none" w:sz="0" w:space="0" w:color="auto"/>
      </w:divBdr>
    </w:div>
    <w:div w:id="209735198">
      <w:bodyDiv w:val="1"/>
      <w:marLeft w:val="0"/>
      <w:marRight w:val="0"/>
      <w:marTop w:val="0"/>
      <w:marBottom w:val="0"/>
      <w:divBdr>
        <w:top w:val="none" w:sz="0" w:space="0" w:color="auto"/>
        <w:left w:val="none" w:sz="0" w:space="0" w:color="auto"/>
        <w:bottom w:val="none" w:sz="0" w:space="0" w:color="auto"/>
        <w:right w:val="none" w:sz="0" w:space="0" w:color="auto"/>
      </w:divBdr>
    </w:div>
    <w:div w:id="211619058">
      <w:bodyDiv w:val="1"/>
      <w:marLeft w:val="0"/>
      <w:marRight w:val="0"/>
      <w:marTop w:val="0"/>
      <w:marBottom w:val="0"/>
      <w:divBdr>
        <w:top w:val="none" w:sz="0" w:space="0" w:color="auto"/>
        <w:left w:val="none" w:sz="0" w:space="0" w:color="auto"/>
        <w:bottom w:val="none" w:sz="0" w:space="0" w:color="auto"/>
        <w:right w:val="none" w:sz="0" w:space="0" w:color="auto"/>
      </w:divBdr>
    </w:div>
    <w:div w:id="225535664">
      <w:bodyDiv w:val="1"/>
      <w:marLeft w:val="0"/>
      <w:marRight w:val="0"/>
      <w:marTop w:val="0"/>
      <w:marBottom w:val="0"/>
      <w:divBdr>
        <w:top w:val="none" w:sz="0" w:space="0" w:color="auto"/>
        <w:left w:val="none" w:sz="0" w:space="0" w:color="auto"/>
        <w:bottom w:val="none" w:sz="0" w:space="0" w:color="auto"/>
        <w:right w:val="none" w:sz="0" w:space="0" w:color="auto"/>
      </w:divBdr>
    </w:div>
    <w:div w:id="227611844">
      <w:bodyDiv w:val="1"/>
      <w:marLeft w:val="0"/>
      <w:marRight w:val="0"/>
      <w:marTop w:val="0"/>
      <w:marBottom w:val="0"/>
      <w:divBdr>
        <w:top w:val="none" w:sz="0" w:space="0" w:color="auto"/>
        <w:left w:val="none" w:sz="0" w:space="0" w:color="auto"/>
        <w:bottom w:val="none" w:sz="0" w:space="0" w:color="auto"/>
        <w:right w:val="none" w:sz="0" w:space="0" w:color="auto"/>
      </w:divBdr>
    </w:div>
    <w:div w:id="282810623">
      <w:bodyDiv w:val="1"/>
      <w:marLeft w:val="0"/>
      <w:marRight w:val="0"/>
      <w:marTop w:val="0"/>
      <w:marBottom w:val="0"/>
      <w:divBdr>
        <w:top w:val="none" w:sz="0" w:space="0" w:color="auto"/>
        <w:left w:val="none" w:sz="0" w:space="0" w:color="auto"/>
        <w:bottom w:val="none" w:sz="0" w:space="0" w:color="auto"/>
        <w:right w:val="none" w:sz="0" w:space="0" w:color="auto"/>
      </w:divBdr>
      <w:divsChild>
        <w:div w:id="1637879656">
          <w:marLeft w:val="0"/>
          <w:marRight w:val="0"/>
          <w:marTop w:val="0"/>
          <w:marBottom w:val="0"/>
          <w:divBdr>
            <w:top w:val="none" w:sz="0" w:space="0" w:color="auto"/>
            <w:left w:val="none" w:sz="0" w:space="0" w:color="auto"/>
            <w:bottom w:val="none" w:sz="0" w:space="0" w:color="auto"/>
            <w:right w:val="none" w:sz="0" w:space="0" w:color="auto"/>
          </w:divBdr>
        </w:div>
      </w:divsChild>
    </w:div>
    <w:div w:id="287703589">
      <w:bodyDiv w:val="1"/>
      <w:marLeft w:val="0"/>
      <w:marRight w:val="0"/>
      <w:marTop w:val="0"/>
      <w:marBottom w:val="0"/>
      <w:divBdr>
        <w:top w:val="none" w:sz="0" w:space="0" w:color="auto"/>
        <w:left w:val="none" w:sz="0" w:space="0" w:color="auto"/>
        <w:bottom w:val="none" w:sz="0" w:space="0" w:color="auto"/>
        <w:right w:val="none" w:sz="0" w:space="0" w:color="auto"/>
      </w:divBdr>
    </w:div>
    <w:div w:id="291056327">
      <w:bodyDiv w:val="1"/>
      <w:marLeft w:val="0"/>
      <w:marRight w:val="0"/>
      <w:marTop w:val="0"/>
      <w:marBottom w:val="0"/>
      <w:divBdr>
        <w:top w:val="none" w:sz="0" w:space="0" w:color="auto"/>
        <w:left w:val="none" w:sz="0" w:space="0" w:color="auto"/>
        <w:bottom w:val="none" w:sz="0" w:space="0" w:color="auto"/>
        <w:right w:val="none" w:sz="0" w:space="0" w:color="auto"/>
      </w:divBdr>
    </w:div>
    <w:div w:id="304622041">
      <w:bodyDiv w:val="1"/>
      <w:marLeft w:val="0"/>
      <w:marRight w:val="0"/>
      <w:marTop w:val="0"/>
      <w:marBottom w:val="0"/>
      <w:divBdr>
        <w:top w:val="none" w:sz="0" w:space="0" w:color="auto"/>
        <w:left w:val="none" w:sz="0" w:space="0" w:color="auto"/>
        <w:bottom w:val="none" w:sz="0" w:space="0" w:color="auto"/>
        <w:right w:val="none" w:sz="0" w:space="0" w:color="auto"/>
      </w:divBdr>
    </w:div>
    <w:div w:id="318386714">
      <w:bodyDiv w:val="1"/>
      <w:marLeft w:val="0"/>
      <w:marRight w:val="0"/>
      <w:marTop w:val="0"/>
      <w:marBottom w:val="0"/>
      <w:divBdr>
        <w:top w:val="none" w:sz="0" w:space="0" w:color="auto"/>
        <w:left w:val="none" w:sz="0" w:space="0" w:color="auto"/>
        <w:bottom w:val="none" w:sz="0" w:space="0" w:color="auto"/>
        <w:right w:val="none" w:sz="0" w:space="0" w:color="auto"/>
      </w:divBdr>
    </w:div>
    <w:div w:id="319160789">
      <w:bodyDiv w:val="1"/>
      <w:marLeft w:val="0"/>
      <w:marRight w:val="0"/>
      <w:marTop w:val="0"/>
      <w:marBottom w:val="0"/>
      <w:divBdr>
        <w:top w:val="none" w:sz="0" w:space="0" w:color="auto"/>
        <w:left w:val="none" w:sz="0" w:space="0" w:color="auto"/>
        <w:bottom w:val="none" w:sz="0" w:space="0" w:color="auto"/>
        <w:right w:val="none" w:sz="0" w:space="0" w:color="auto"/>
      </w:divBdr>
    </w:div>
    <w:div w:id="325978127">
      <w:bodyDiv w:val="1"/>
      <w:marLeft w:val="0"/>
      <w:marRight w:val="0"/>
      <w:marTop w:val="0"/>
      <w:marBottom w:val="0"/>
      <w:divBdr>
        <w:top w:val="none" w:sz="0" w:space="0" w:color="auto"/>
        <w:left w:val="none" w:sz="0" w:space="0" w:color="auto"/>
        <w:bottom w:val="none" w:sz="0" w:space="0" w:color="auto"/>
        <w:right w:val="none" w:sz="0" w:space="0" w:color="auto"/>
      </w:divBdr>
    </w:div>
    <w:div w:id="328336652">
      <w:bodyDiv w:val="1"/>
      <w:marLeft w:val="0"/>
      <w:marRight w:val="0"/>
      <w:marTop w:val="0"/>
      <w:marBottom w:val="0"/>
      <w:divBdr>
        <w:top w:val="none" w:sz="0" w:space="0" w:color="auto"/>
        <w:left w:val="none" w:sz="0" w:space="0" w:color="auto"/>
        <w:bottom w:val="none" w:sz="0" w:space="0" w:color="auto"/>
        <w:right w:val="none" w:sz="0" w:space="0" w:color="auto"/>
      </w:divBdr>
    </w:div>
    <w:div w:id="340473912">
      <w:bodyDiv w:val="1"/>
      <w:marLeft w:val="0"/>
      <w:marRight w:val="0"/>
      <w:marTop w:val="0"/>
      <w:marBottom w:val="0"/>
      <w:divBdr>
        <w:top w:val="none" w:sz="0" w:space="0" w:color="auto"/>
        <w:left w:val="none" w:sz="0" w:space="0" w:color="auto"/>
        <w:bottom w:val="none" w:sz="0" w:space="0" w:color="auto"/>
        <w:right w:val="none" w:sz="0" w:space="0" w:color="auto"/>
      </w:divBdr>
    </w:div>
    <w:div w:id="348334669">
      <w:bodyDiv w:val="1"/>
      <w:marLeft w:val="0"/>
      <w:marRight w:val="0"/>
      <w:marTop w:val="0"/>
      <w:marBottom w:val="0"/>
      <w:divBdr>
        <w:top w:val="none" w:sz="0" w:space="0" w:color="auto"/>
        <w:left w:val="none" w:sz="0" w:space="0" w:color="auto"/>
        <w:bottom w:val="none" w:sz="0" w:space="0" w:color="auto"/>
        <w:right w:val="none" w:sz="0" w:space="0" w:color="auto"/>
      </w:divBdr>
    </w:div>
    <w:div w:id="392241390">
      <w:bodyDiv w:val="1"/>
      <w:marLeft w:val="0"/>
      <w:marRight w:val="0"/>
      <w:marTop w:val="0"/>
      <w:marBottom w:val="0"/>
      <w:divBdr>
        <w:top w:val="none" w:sz="0" w:space="0" w:color="auto"/>
        <w:left w:val="none" w:sz="0" w:space="0" w:color="auto"/>
        <w:bottom w:val="none" w:sz="0" w:space="0" w:color="auto"/>
        <w:right w:val="none" w:sz="0" w:space="0" w:color="auto"/>
      </w:divBdr>
    </w:div>
    <w:div w:id="409472997">
      <w:bodyDiv w:val="1"/>
      <w:marLeft w:val="0"/>
      <w:marRight w:val="0"/>
      <w:marTop w:val="0"/>
      <w:marBottom w:val="0"/>
      <w:divBdr>
        <w:top w:val="none" w:sz="0" w:space="0" w:color="auto"/>
        <w:left w:val="none" w:sz="0" w:space="0" w:color="auto"/>
        <w:bottom w:val="none" w:sz="0" w:space="0" w:color="auto"/>
        <w:right w:val="none" w:sz="0" w:space="0" w:color="auto"/>
      </w:divBdr>
    </w:div>
    <w:div w:id="426005002">
      <w:bodyDiv w:val="1"/>
      <w:marLeft w:val="0"/>
      <w:marRight w:val="0"/>
      <w:marTop w:val="0"/>
      <w:marBottom w:val="0"/>
      <w:divBdr>
        <w:top w:val="none" w:sz="0" w:space="0" w:color="auto"/>
        <w:left w:val="none" w:sz="0" w:space="0" w:color="auto"/>
        <w:bottom w:val="none" w:sz="0" w:space="0" w:color="auto"/>
        <w:right w:val="none" w:sz="0" w:space="0" w:color="auto"/>
      </w:divBdr>
    </w:div>
    <w:div w:id="427190109">
      <w:bodyDiv w:val="1"/>
      <w:marLeft w:val="0"/>
      <w:marRight w:val="0"/>
      <w:marTop w:val="0"/>
      <w:marBottom w:val="0"/>
      <w:divBdr>
        <w:top w:val="none" w:sz="0" w:space="0" w:color="auto"/>
        <w:left w:val="none" w:sz="0" w:space="0" w:color="auto"/>
        <w:bottom w:val="none" w:sz="0" w:space="0" w:color="auto"/>
        <w:right w:val="none" w:sz="0" w:space="0" w:color="auto"/>
      </w:divBdr>
    </w:div>
    <w:div w:id="434131874">
      <w:bodyDiv w:val="1"/>
      <w:marLeft w:val="0"/>
      <w:marRight w:val="0"/>
      <w:marTop w:val="0"/>
      <w:marBottom w:val="0"/>
      <w:divBdr>
        <w:top w:val="none" w:sz="0" w:space="0" w:color="auto"/>
        <w:left w:val="none" w:sz="0" w:space="0" w:color="auto"/>
        <w:bottom w:val="none" w:sz="0" w:space="0" w:color="auto"/>
        <w:right w:val="none" w:sz="0" w:space="0" w:color="auto"/>
      </w:divBdr>
    </w:div>
    <w:div w:id="436095180">
      <w:bodyDiv w:val="1"/>
      <w:marLeft w:val="0"/>
      <w:marRight w:val="0"/>
      <w:marTop w:val="0"/>
      <w:marBottom w:val="0"/>
      <w:divBdr>
        <w:top w:val="none" w:sz="0" w:space="0" w:color="auto"/>
        <w:left w:val="none" w:sz="0" w:space="0" w:color="auto"/>
        <w:bottom w:val="none" w:sz="0" w:space="0" w:color="auto"/>
        <w:right w:val="none" w:sz="0" w:space="0" w:color="auto"/>
      </w:divBdr>
      <w:divsChild>
        <w:div w:id="1668820082">
          <w:marLeft w:val="0"/>
          <w:marRight w:val="0"/>
          <w:marTop w:val="0"/>
          <w:marBottom w:val="0"/>
          <w:divBdr>
            <w:top w:val="none" w:sz="0" w:space="0" w:color="auto"/>
            <w:left w:val="none" w:sz="0" w:space="0" w:color="auto"/>
            <w:bottom w:val="none" w:sz="0" w:space="0" w:color="auto"/>
            <w:right w:val="none" w:sz="0" w:space="0" w:color="auto"/>
          </w:divBdr>
        </w:div>
      </w:divsChild>
    </w:div>
    <w:div w:id="449907753">
      <w:bodyDiv w:val="1"/>
      <w:marLeft w:val="0"/>
      <w:marRight w:val="0"/>
      <w:marTop w:val="0"/>
      <w:marBottom w:val="0"/>
      <w:divBdr>
        <w:top w:val="none" w:sz="0" w:space="0" w:color="auto"/>
        <w:left w:val="none" w:sz="0" w:space="0" w:color="auto"/>
        <w:bottom w:val="none" w:sz="0" w:space="0" w:color="auto"/>
        <w:right w:val="none" w:sz="0" w:space="0" w:color="auto"/>
      </w:divBdr>
    </w:div>
    <w:div w:id="455486294">
      <w:bodyDiv w:val="1"/>
      <w:marLeft w:val="0"/>
      <w:marRight w:val="0"/>
      <w:marTop w:val="0"/>
      <w:marBottom w:val="0"/>
      <w:divBdr>
        <w:top w:val="none" w:sz="0" w:space="0" w:color="auto"/>
        <w:left w:val="none" w:sz="0" w:space="0" w:color="auto"/>
        <w:bottom w:val="none" w:sz="0" w:space="0" w:color="auto"/>
        <w:right w:val="none" w:sz="0" w:space="0" w:color="auto"/>
      </w:divBdr>
    </w:div>
    <w:div w:id="461580822">
      <w:bodyDiv w:val="1"/>
      <w:marLeft w:val="0"/>
      <w:marRight w:val="0"/>
      <w:marTop w:val="0"/>
      <w:marBottom w:val="0"/>
      <w:divBdr>
        <w:top w:val="none" w:sz="0" w:space="0" w:color="auto"/>
        <w:left w:val="none" w:sz="0" w:space="0" w:color="auto"/>
        <w:bottom w:val="none" w:sz="0" w:space="0" w:color="auto"/>
        <w:right w:val="none" w:sz="0" w:space="0" w:color="auto"/>
      </w:divBdr>
    </w:div>
    <w:div w:id="475268449">
      <w:bodyDiv w:val="1"/>
      <w:marLeft w:val="0"/>
      <w:marRight w:val="0"/>
      <w:marTop w:val="0"/>
      <w:marBottom w:val="0"/>
      <w:divBdr>
        <w:top w:val="none" w:sz="0" w:space="0" w:color="auto"/>
        <w:left w:val="none" w:sz="0" w:space="0" w:color="auto"/>
        <w:bottom w:val="none" w:sz="0" w:space="0" w:color="auto"/>
        <w:right w:val="none" w:sz="0" w:space="0" w:color="auto"/>
      </w:divBdr>
    </w:div>
    <w:div w:id="479033999">
      <w:bodyDiv w:val="1"/>
      <w:marLeft w:val="0"/>
      <w:marRight w:val="0"/>
      <w:marTop w:val="0"/>
      <w:marBottom w:val="0"/>
      <w:divBdr>
        <w:top w:val="none" w:sz="0" w:space="0" w:color="auto"/>
        <w:left w:val="none" w:sz="0" w:space="0" w:color="auto"/>
        <w:bottom w:val="none" w:sz="0" w:space="0" w:color="auto"/>
        <w:right w:val="none" w:sz="0" w:space="0" w:color="auto"/>
      </w:divBdr>
    </w:div>
    <w:div w:id="486895141">
      <w:bodyDiv w:val="1"/>
      <w:marLeft w:val="0"/>
      <w:marRight w:val="0"/>
      <w:marTop w:val="0"/>
      <w:marBottom w:val="0"/>
      <w:divBdr>
        <w:top w:val="none" w:sz="0" w:space="0" w:color="auto"/>
        <w:left w:val="none" w:sz="0" w:space="0" w:color="auto"/>
        <w:bottom w:val="none" w:sz="0" w:space="0" w:color="auto"/>
        <w:right w:val="none" w:sz="0" w:space="0" w:color="auto"/>
      </w:divBdr>
    </w:div>
    <w:div w:id="493028378">
      <w:bodyDiv w:val="1"/>
      <w:marLeft w:val="0"/>
      <w:marRight w:val="0"/>
      <w:marTop w:val="0"/>
      <w:marBottom w:val="0"/>
      <w:divBdr>
        <w:top w:val="none" w:sz="0" w:space="0" w:color="auto"/>
        <w:left w:val="none" w:sz="0" w:space="0" w:color="auto"/>
        <w:bottom w:val="none" w:sz="0" w:space="0" w:color="auto"/>
        <w:right w:val="none" w:sz="0" w:space="0" w:color="auto"/>
      </w:divBdr>
    </w:div>
    <w:div w:id="497617162">
      <w:bodyDiv w:val="1"/>
      <w:marLeft w:val="0"/>
      <w:marRight w:val="0"/>
      <w:marTop w:val="0"/>
      <w:marBottom w:val="0"/>
      <w:divBdr>
        <w:top w:val="none" w:sz="0" w:space="0" w:color="auto"/>
        <w:left w:val="none" w:sz="0" w:space="0" w:color="auto"/>
        <w:bottom w:val="none" w:sz="0" w:space="0" w:color="auto"/>
        <w:right w:val="none" w:sz="0" w:space="0" w:color="auto"/>
      </w:divBdr>
    </w:div>
    <w:div w:id="502939036">
      <w:bodyDiv w:val="1"/>
      <w:marLeft w:val="0"/>
      <w:marRight w:val="0"/>
      <w:marTop w:val="0"/>
      <w:marBottom w:val="0"/>
      <w:divBdr>
        <w:top w:val="none" w:sz="0" w:space="0" w:color="auto"/>
        <w:left w:val="none" w:sz="0" w:space="0" w:color="auto"/>
        <w:bottom w:val="none" w:sz="0" w:space="0" w:color="auto"/>
        <w:right w:val="none" w:sz="0" w:space="0" w:color="auto"/>
      </w:divBdr>
    </w:div>
    <w:div w:id="505484810">
      <w:bodyDiv w:val="1"/>
      <w:marLeft w:val="0"/>
      <w:marRight w:val="0"/>
      <w:marTop w:val="0"/>
      <w:marBottom w:val="0"/>
      <w:divBdr>
        <w:top w:val="none" w:sz="0" w:space="0" w:color="auto"/>
        <w:left w:val="none" w:sz="0" w:space="0" w:color="auto"/>
        <w:bottom w:val="none" w:sz="0" w:space="0" w:color="auto"/>
        <w:right w:val="none" w:sz="0" w:space="0" w:color="auto"/>
      </w:divBdr>
    </w:div>
    <w:div w:id="529688853">
      <w:bodyDiv w:val="1"/>
      <w:marLeft w:val="0"/>
      <w:marRight w:val="0"/>
      <w:marTop w:val="0"/>
      <w:marBottom w:val="0"/>
      <w:divBdr>
        <w:top w:val="none" w:sz="0" w:space="0" w:color="auto"/>
        <w:left w:val="none" w:sz="0" w:space="0" w:color="auto"/>
        <w:bottom w:val="none" w:sz="0" w:space="0" w:color="auto"/>
        <w:right w:val="none" w:sz="0" w:space="0" w:color="auto"/>
      </w:divBdr>
    </w:div>
    <w:div w:id="570235594">
      <w:bodyDiv w:val="1"/>
      <w:marLeft w:val="0"/>
      <w:marRight w:val="0"/>
      <w:marTop w:val="0"/>
      <w:marBottom w:val="0"/>
      <w:divBdr>
        <w:top w:val="none" w:sz="0" w:space="0" w:color="auto"/>
        <w:left w:val="none" w:sz="0" w:space="0" w:color="auto"/>
        <w:bottom w:val="none" w:sz="0" w:space="0" w:color="auto"/>
        <w:right w:val="none" w:sz="0" w:space="0" w:color="auto"/>
      </w:divBdr>
    </w:div>
    <w:div w:id="584146966">
      <w:bodyDiv w:val="1"/>
      <w:marLeft w:val="0"/>
      <w:marRight w:val="0"/>
      <w:marTop w:val="0"/>
      <w:marBottom w:val="0"/>
      <w:divBdr>
        <w:top w:val="none" w:sz="0" w:space="0" w:color="auto"/>
        <w:left w:val="none" w:sz="0" w:space="0" w:color="auto"/>
        <w:bottom w:val="none" w:sz="0" w:space="0" w:color="auto"/>
        <w:right w:val="none" w:sz="0" w:space="0" w:color="auto"/>
      </w:divBdr>
    </w:div>
    <w:div w:id="597324220">
      <w:bodyDiv w:val="1"/>
      <w:marLeft w:val="0"/>
      <w:marRight w:val="0"/>
      <w:marTop w:val="0"/>
      <w:marBottom w:val="0"/>
      <w:divBdr>
        <w:top w:val="none" w:sz="0" w:space="0" w:color="auto"/>
        <w:left w:val="none" w:sz="0" w:space="0" w:color="auto"/>
        <w:bottom w:val="none" w:sz="0" w:space="0" w:color="auto"/>
        <w:right w:val="none" w:sz="0" w:space="0" w:color="auto"/>
      </w:divBdr>
    </w:div>
    <w:div w:id="630328507">
      <w:bodyDiv w:val="1"/>
      <w:marLeft w:val="0"/>
      <w:marRight w:val="0"/>
      <w:marTop w:val="0"/>
      <w:marBottom w:val="0"/>
      <w:divBdr>
        <w:top w:val="none" w:sz="0" w:space="0" w:color="auto"/>
        <w:left w:val="none" w:sz="0" w:space="0" w:color="auto"/>
        <w:bottom w:val="none" w:sz="0" w:space="0" w:color="auto"/>
        <w:right w:val="none" w:sz="0" w:space="0" w:color="auto"/>
      </w:divBdr>
    </w:div>
    <w:div w:id="649291962">
      <w:bodyDiv w:val="1"/>
      <w:marLeft w:val="0"/>
      <w:marRight w:val="0"/>
      <w:marTop w:val="0"/>
      <w:marBottom w:val="0"/>
      <w:divBdr>
        <w:top w:val="none" w:sz="0" w:space="0" w:color="auto"/>
        <w:left w:val="none" w:sz="0" w:space="0" w:color="auto"/>
        <w:bottom w:val="none" w:sz="0" w:space="0" w:color="auto"/>
        <w:right w:val="none" w:sz="0" w:space="0" w:color="auto"/>
      </w:divBdr>
    </w:div>
    <w:div w:id="667057317">
      <w:bodyDiv w:val="1"/>
      <w:marLeft w:val="0"/>
      <w:marRight w:val="0"/>
      <w:marTop w:val="0"/>
      <w:marBottom w:val="0"/>
      <w:divBdr>
        <w:top w:val="none" w:sz="0" w:space="0" w:color="auto"/>
        <w:left w:val="none" w:sz="0" w:space="0" w:color="auto"/>
        <w:bottom w:val="none" w:sz="0" w:space="0" w:color="auto"/>
        <w:right w:val="none" w:sz="0" w:space="0" w:color="auto"/>
      </w:divBdr>
    </w:div>
    <w:div w:id="675229710">
      <w:bodyDiv w:val="1"/>
      <w:marLeft w:val="0"/>
      <w:marRight w:val="0"/>
      <w:marTop w:val="0"/>
      <w:marBottom w:val="0"/>
      <w:divBdr>
        <w:top w:val="none" w:sz="0" w:space="0" w:color="auto"/>
        <w:left w:val="none" w:sz="0" w:space="0" w:color="auto"/>
        <w:bottom w:val="none" w:sz="0" w:space="0" w:color="auto"/>
        <w:right w:val="none" w:sz="0" w:space="0" w:color="auto"/>
      </w:divBdr>
    </w:div>
    <w:div w:id="681009954">
      <w:bodyDiv w:val="1"/>
      <w:marLeft w:val="0"/>
      <w:marRight w:val="0"/>
      <w:marTop w:val="0"/>
      <w:marBottom w:val="0"/>
      <w:divBdr>
        <w:top w:val="none" w:sz="0" w:space="0" w:color="auto"/>
        <w:left w:val="none" w:sz="0" w:space="0" w:color="auto"/>
        <w:bottom w:val="none" w:sz="0" w:space="0" w:color="auto"/>
        <w:right w:val="none" w:sz="0" w:space="0" w:color="auto"/>
      </w:divBdr>
    </w:div>
    <w:div w:id="685713168">
      <w:bodyDiv w:val="1"/>
      <w:marLeft w:val="0"/>
      <w:marRight w:val="0"/>
      <w:marTop w:val="0"/>
      <w:marBottom w:val="0"/>
      <w:divBdr>
        <w:top w:val="none" w:sz="0" w:space="0" w:color="auto"/>
        <w:left w:val="none" w:sz="0" w:space="0" w:color="auto"/>
        <w:bottom w:val="none" w:sz="0" w:space="0" w:color="auto"/>
        <w:right w:val="none" w:sz="0" w:space="0" w:color="auto"/>
      </w:divBdr>
    </w:div>
    <w:div w:id="688724849">
      <w:bodyDiv w:val="1"/>
      <w:marLeft w:val="0"/>
      <w:marRight w:val="0"/>
      <w:marTop w:val="0"/>
      <w:marBottom w:val="0"/>
      <w:divBdr>
        <w:top w:val="none" w:sz="0" w:space="0" w:color="auto"/>
        <w:left w:val="none" w:sz="0" w:space="0" w:color="auto"/>
        <w:bottom w:val="none" w:sz="0" w:space="0" w:color="auto"/>
        <w:right w:val="none" w:sz="0" w:space="0" w:color="auto"/>
      </w:divBdr>
    </w:div>
    <w:div w:id="691877897">
      <w:bodyDiv w:val="1"/>
      <w:marLeft w:val="0"/>
      <w:marRight w:val="0"/>
      <w:marTop w:val="0"/>
      <w:marBottom w:val="0"/>
      <w:divBdr>
        <w:top w:val="none" w:sz="0" w:space="0" w:color="auto"/>
        <w:left w:val="none" w:sz="0" w:space="0" w:color="auto"/>
        <w:bottom w:val="none" w:sz="0" w:space="0" w:color="auto"/>
        <w:right w:val="none" w:sz="0" w:space="0" w:color="auto"/>
      </w:divBdr>
    </w:div>
    <w:div w:id="697049097">
      <w:bodyDiv w:val="1"/>
      <w:marLeft w:val="0"/>
      <w:marRight w:val="0"/>
      <w:marTop w:val="0"/>
      <w:marBottom w:val="0"/>
      <w:divBdr>
        <w:top w:val="none" w:sz="0" w:space="0" w:color="auto"/>
        <w:left w:val="none" w:sz="0" w:space="0" w:color="auto"/>
        <w:bottom w:val="none" w:sz="0" w:space="0" w:color="auto"/>
        <w:right w:val="none" w:sz="0" w:space="0" w:color="auto"/>
      </w:divBdr>
      <w:divsChild>
        <w:div w:id="5910056">
          <w:marLeft w:val="0"/>
          <w:marRight w:val="0"/>
          <w:marTop w:val="0"/>
          <w:marBottom w:val="0"/>
          <w:divBdr>
            <w:top w:val="none" w:sz="0" w:space="0" w:color="auto"/>
            <w:left w:val="none" w:sz="0" w:space="0" w:color="auto"/>
            <w:bottom w:val="none" w:sz="0" w:space="0" w:color="auto"/>
            <w:right w:val="none" w:sz="0" w:space="0" w:color="auto"/>
          </w:divBdr>
        </w:div>
        <w:div w:id="7754190">
          <w:marLeft w:val="0"/>
          <w:marRight w:val="0"/>
          <w:marTop w:val="0"/>
          <w:marBottom w:val="0"/>
          <w:divBdr>
            <w:top w:val="none" w:sz="0" w:space="0" w:color="auto"/>
            <w:left w:val="none" w:sz="0" w:space="0" w:color="auto"/>
            <w:bottom w:val="none" w:sz="0" w:space="0" w:color="auto"/>
            <w:right w:val="none" w:sz="0" w:space="0" w:color="auto"/>
          </w:divBdr>
        </w:div>
        <w:div w:id="9570752">
          <w:marLeft w:val="0"/>
          <w:marRight w:val="0"/>
          <w:marTop w:val="0"/>
          <w:marBottom w:val="0"/>
          <w:divBdr>
            <w:top w:val="none" w:sz="0" w:space="0" w:color="auto"/>
            <w:left w:val="none" w:sz="0" w:space="0" w:color="auto"/>
            <w:bottom w:val="none" w:sz="0" w:space="0" w:color="auto"/>
            <w:right w:val="none" w:sz="0" w:space="0" w:color="auto"/>
          </w:divBdr>
        </w:div>
        <w:div w:id="42139779">
          <w:marLeft w:val="0"/>
          <w:marRight w:val="0"/>
          <w:marTop w:val="0"/>
          <w:marBottom w:val="0"/>
          <w:divBdr>
            <w:top w:val="none" w:sz="0" w:space="0" w:color="auto"/>
            <w:left w:val="none" w:sz="0" w:space="0" w:color="auto"/>
            <w:bottom w:val="none" w:sz="0" w:space="0" w:color="auto"/>
            <w:right w:val="none" w:sz="0" w:space="0" w:color="auto"/>
          </w:divBdr>
        </w:div>
        <w:div w:id="49816444">
          <w:marLeft w:val="0"/>
          <w:marRight w:val="0"/>
          <w:marTop w:val="0"/>
          <w:marBottom w:val="240"/>
          <w:divBdr>
            <w:top w:val="none" w:sz="0" w:space="0" w:color="auto"/>
            <w:left w:val="none" w:sz="0" w:space="0" w:color="auto"/>
            <w:bottom w:val="none" w:sz="0" w:space="0" w:color="auto"/>
            <w:right w:val="none" w:sz="0" w:space="0" w:color="auto"/>
          </w:divBdr>
        </w:div>
        <w:div w:id="52387893">
          <w:marLeft w:val="0"/>
          <w:marRight w:val="0"/>
          <w:marTop w:val="0"/>
          <w:marBottom w:val="240"/>
          <w:divBdr>
            <w:top w:val="none" w:sz="0" w:space="0" w:color="auto"/>
            <w:left w:val="none" w:sz="0" w:space="0" w:color="auto"/>
            <w:bottom w:val="none" w:sz="0" w:space="0" w:color="auto"/>
            <w:right w:val="none" w:sz="0" w:space="0" w:color="auto"/>
          </w:divBdr>
        </w:div>
        <w:div w:id="59136842">
          <w:marLeft w:val="0"/>
          <w:marRight w:val="0"/>
          <w:marTop w:val="0"/>
          <w:marBottom w:val="0"/>
          <w:divBdr>
            <w:top w:val="none" w:sz="0" w:space="0" w:color="auto"/>
            <w:left w:val="none" w:sz="0" w:space="0" w:color="auto"/>
            <w:bottom w:val="none" w:sz="0" w:space="0" w:color="auto"/>
            <w:right w:val="none" w:sz="0" w:space="0" w:color="auto"/>
          </w:divBdr>
        </w:div>
        <w:div w:id="60032026">
          <w:marLeft w:val="0"/>
          <w:marRight w:val="0"/>
          <w:marTop w:val="0"/>
          <w:marBottom w:val="0"/>
          <w:divBdr>
            <w:top w:val="none" w:sz="0" w:space="0" w:color="auto"/>
            <w:left w:val="none" w:sz="0" w:space="0" w:color="auto"/>
            <w:bottom w:val="none" w:sz="0" w:space="0" w:color="auto"/>
            <w:right w:val="none" w:sz="0" w:space="0" w:color="auto"/>
          </w:divBdr>
        </w:div>
        <w:div w:id="67920747">
          <w:marLeft w:val="0"/>
          <w:marRight w:val="0"/>
          <w:marTop w:val="0"/>
          <w:marBottom w:val="0"/>
          <w:divBdr>
            <w:top w:val="none" w:sz="0" w:space="0" w:color="auto"/>
            <w:left w:val="none" w:sz="0" w:space="0" w:color="auto"/>
            <w:bottom w:val="none" w:sz="0" w:space="0" w:color="auto"/>
            <w:right w:val="none" w:sz="0" w:space="0" w:color="auto"/>
          </w:divBdr>
        </w:div>
        <w:div w:id="122693219">
          <w:marLeft w:val="0"/>
          <w:marRight w:val="0"/>
          <w:marTop w:val="0"/>
          <w:marBottom w:val="0"/>
          <w:divBdr>
            <w:top w:val="none" w:sz="0" w:space="0" w:color="auto"/>
            <w:left w:val="none" w:sz="0" w:space="0" w:color="auto"/>
            <w:bottom w:val="none" w:sz="0" w:space="0" w:color="auto"/>
            <w:right w:val="none" w:sz="0" w:space="0" w:color="auto"/>
          </w:divBdr>
        </w:div>
        <w:div w:id="127089903">
          <w:marLeft w:val="0"/>
          <w:marRight w:val="0"/>
          <w:marTop w:val="240"/>
          <w:marBottom w:val="0"/>
          <w:divBdr>
            <w:top w:val="none" w:sz="0" w:space="0" w:color="auto"/>
            <w:left w:val="none" w:sz="0" w:space="0" w:color="auto"/>
            <w:bottom w:val="none" w:sz="0" w:space="0" w:color="auto"/>
            <w:right w:val="none" w:sz="0" w:space="0" w:color="auto"/>
          </w:divBdr>
        </w:div>
        <w:div w:id="128986266">
          <w:marLeft w:val="0"/>
          <w:marRight w:val="0"/>
          <w:marTop w:val="0"/>
          <w:marBottom w:val="0"/>
          <w:divBdr>
            <w:top w:val="none" w:sz="0" w:space="0" w:color="auto"/>
            <w:left w:val="none" w:sz="0" w:space="0" w:color="auto"/>
            <w:bottom w:val="none" w:sz="0" w:space="0" w:color="auto"/>
            <w:right w:val="none" w:sz="0" w:space="0" w:color="auto"/>
          </w:divBdr>
        </w:div>
        <w:div w:id="135729895">
          <w:marLeft w:val="0"/>
          <w:marRight w:val="0"/>
          <w:marTop w:val="0"/>
          <w:marBottom w:val="240"/>
          <w:divBdr>
            <w:top w:val="none" w:sz="0" w:space="0" w:color="auto"/>
            <w:left w:val="none" w:sz="0" w:space="0" w:color="auto"/>
            <w:bottom w:val="none" w:sz="0" w:space="0" w:color="auto"/>
            <w:right w:val="none" w:sz="0" w:space="0" w:color="auto"/>
          </w:divBdr>
        </w:div>
        <w:div w:id="167256274">
          <w:marLeft w:val="0"/>
          <w:marRight w:val="0"/>
          <w:marTop w:val="240"/>
          <w:marBottom w:val="0"/>
          <w:divBdr>
            <w:top w:val="none" w:sz="0" w:space="0" w:color="auto"/>
            <w:left w:val="none" w:sz="0" w:space="0" w:color="auto"/>
            <w:bottom w:val="none" w:sz="0" w:space="0" w:color="auto"/>
            <w:right w:val="none" w:sz="0" w:space="0" w:color="auto"/>
          </w:divBdr>
        </w:div>
        <w:div w:id="200360269">
          <w:marLeft w:val="0"/>
          <w:marRight w:val="0"/>
          <w:marTop w:val="0"/>
          <w:marBottom w:val="0"/>
          <w:divBdr>
            <w:top w:val="none" w:sz="0" w:space="0" w:color="auto"/>
            <w:left w:val="none" w:sz="0" w:space="0" w:color="auto"/>
            <w:bottom w:val="none" w:sz="0" w:space="0" w:color="auto"/>
            <w:right w:val="none" w:sz="0" w:space="0" w:color="auto"/>
          </w:divBdr>
        </w:div>
        <w:div w:id="220020429">
          <w:marLeft w:val="0"/>
          <w:marRight w:val="0"/>
          <w:marTop w:val="0"/>
          <w:marBottom w:val="0"/>
          <w:divBdr>
            <w:top w:val="none" w:sz="0" w:space="0" w:color="auto"/>
            <w:left w:val="none" w:sz="0" w:space="0" w:color="auto"/>
            <w:bottom w:val="none" w:sz="0" w:space="0" w:color="auto"/>
            <w:right w:val="none" w:sz="0" w:space="0" w:color="auto"/>
          </w:divBdr>
        </w:div>
        <w:div w:id="220026153">
          <w:marLeft w:val="0"/>
          <w:marRight w:val="0"/>
          <w:marTop w:val="0"/>
          <w:marBottom w:val="0"/>
          <w:divBdr>
            <w:top w:val="none" w:sz="0" w:space="0" w:color="auto"/>
            <w:left w:val="none" w:sz="0" w:space="0" w:color="auto"/>
            <w:bottom w:val="none" w:sz="0" w:space="0" w:color="auto"/>
            <w:right w:val="none" w:sz="0" w:space="0" w:color="auto"/>
          </w:divBdr>
        </w:div>
        <w:div w:id="227958815">
          <w:marLeft w:val="0"/>
          <w:marRight w:val="0"/>
          <w:marTop w:val="0"/>
          <w:marBottom w:val="0"/>
          <w:divBdr>
            <w:top w:val="none" w:sz="0" w:space="0" w:color="auto"/>
            <w:left w:val="none" w:sz="0" w:space="0" w:color="auto"/>
            <w:bottom w:val="none" w:sz="0" w:space="0" w:color="auto"/>
            <w:right w:val="none" w:sz="0" w:space="0" w:color="auto"/>
          </w:divBdr>
        </w:div>
        <w:div w:id="232354131">
          <w:marLeft w:val="0"/>
          <w:marRight w:val="0"/>
          <w:marTop w:val="240"/>
          <w:marBottom w:val="0"/>
          <w:divBdr>
            <w:top w:val="none" w:sz="0" w:space="0" w:color="auto"/>
            <w:left w:val="none" w:sz="0" w:space="0" w:color="auto"/>
            <w:bottom w:val="none" w:sz="0" w:space="0" w:color="auto"/>
            <w:right w:val="none" w:sz="0" w:space="0" w:color="auto"/>
          </w:divBdr>
        </w:div>
        <w:div w:id="278997469">
          <w:marLeft w:val="0"/>
          <w:marRight w:val="0"/>
          <w:marTop w:val="0"/>
          <w:marBottom w:val="0"/>
          <w:divBdr>
            <w:top w:val="none" w:sz="0" w:space="0" w:color="auto"/>
            <w:left w:val="none" w:sz="0" w:space="0" w:color="auto"/>
            <w:bottom w:val="none" w:sz="0" w:space="0" w:color="auto"/>
            <w:right w:val="none" w:sz="0" w:space="0" w:color="auto"/>
          </w:divBdr>
        </w:div>
        <w:div w:id="289168443">
          <w:marLeft w:val="0"/>
          <w:marRight w:val="0"/>
          <w:marTop w:val="240"/>
          <w:marBottom w:val="0"/>
          <w:divBdr>
            <w:top w:val="none" w:sz="0" w:space="0" w:color="auto"/>
            <w:left w:val="none" w:sz="0" w:space="0" w:color="auto"/>
            <w:bottom w:val="none" w:sz="0" w:space="0" w:color="auto"/>
            <w:right w:val="none" w:sz="0" w:space="0" w:color="auto"/>
          </w:divBdr>
        </w:div>
        <w:div w:id="289870731">
          <w:marLeft w:val="0"/>
          <w:marRight w:val="0"/>
          <w:marTop w:val="0"/>
          <w:marBottom w:val="0"/>
          <w:divBdr>
            <w:top w:val="none" w:sz="0" w:space="0" w:color="auto"/>
            <w:left w:val="none" w:sz="0" w:space="0" w:color="auto"/>
            <w:bottom w:val="none" w:sz="0" w:space="0" w:color="auto"/>
            <w:right w:val="none" w:sz="0" w:space="0" w:color="auto"/>
          </w:divBdr>
        </w:div>
        <w:div w:id="290476612">
          <w:marLeft w:val="0"/>
          <w:marRight w:val="0"/>
          <w:marTop w:val="0"/>
          <w:marBottom w:val="0"/>
          <w:divBdr>
            <w:top w:val="none" w:sz="0" w:space="0" w:color="auto"/>
            <w:left w:val="none" w:sz="0" w:space="0" w:color="auto"/>
            <w:bottom w:val="none" w:sz="0" w:space="0" w:color="auto"/>
            <w:right w:val="none" w:sz="0" w:space="0" w:color="auto"/>
          </w:divBdr>
        </w:div>
        <w:div w:id="318702639">
          <w:marLeft w:val="0"/>
          <w:marRight w:val="0"/>
          <w:marTop w:val="0"/>
          <w:marBottom w:val="0"/>
          <w:divBdr>
            <w:top w:val="none" w:sz="0" w:space="0" w:color="auto"/>
            <w:left w:val="none" w:sz="0" w:space="0" w:color="auto"/>
            <w:bottom w:val="none" w:sz="0" w:space="0" w:color="auto"/>
            <w:right w:val="none" w:sz="0" w:space="0" w:color="auto"/>
          </w:divBdr>
        </w:div>
        <w:div w:id="324820037">
          <w:marLeft w:val="0"/>
          <w:marRight w:val="0"/>
          <w:marTop w:val="0"/>
          <w:marBottom w:val="0"/>
          <w:divBdr>
            <w:top w:val="none" w:sz="0" w:space="0" w:color="auto"/>
            <w:left w:val="none" w:sz="0" w:space="0" w:color="auto"/>
            <w:bottom w:val="none" w:sz="0" w:space="0" w:color="auto"/>
            <w:right w:val="none" w:sz="0" w:space="0" w:color="auto"/>
          </w:divBdr>
        </w:div>
        <w:div w:id="381054953">
          <w:marLeft w:val="0"/>
          <w:marRight w:val="0"/>
          <w:marTop w:val="0"/>
          <w:marBottom w:val="0"/>
          <w:divBdr>
            <w:top w:val="none" w:sz="0" w:space="0" w:color="auto"/>
            <w:left w:val="none" w:sz="0" w:space="0" w:color="auto"/>
            <w:bottom w:val="none" w:sz="0" w:space="0" w:color="auto"/>
            <w:right w:val="none" w:sz="0" w:space="0" w:color="auto"/>
          </w:divBdr>
        </w:div>
        <w:div w:id="382144224">
          <w:marLeft w:val="0"/>
          <w:marRight w:val="0"/>
          <w:marTop w:val="0"/>
          <w:marBottom w:val="0"/>
          <w:divBdr>
            <w:top w:val="none" w:sz="0" w:space="0" w:color="auto"/>
            <w:left w:val="none" w:sz="0" w:space="0" w:color="auto"/>
            <w:bottom w:val="none" w:sz="0" w:space="0" w:color="auto"/>
            <w:right w:val="none" w:sz="0" w:space="0" w:color="auto"/>
          </w:divBdr>
        </w:div>
        <w:div w:id="388304445">
          <w:marLeft w:val="0"/>
          <w:marRight w:val="0"/>
          <w:marTop w:val="240"/>
          <w:marBottom w:val="0"/>
          <w:divBdr>
            <w:top w:val="none" w:sz="0" w:space="0" w:color="auto"/>
            <w:left w:val="none" w:sz="0" w:space="0" w:color="auto"/>
            <w:bottom w:val="none" w:sz="0" w:space="0" w:color="auto"/>
            <w:right w:val="none" w:sz="0" w:space="0" w:color="auto"/>
          </w:divBdr>
        </w:div>
        <w:div w:id="393088191">
          <w:marLeft w:val="0"/>
          <w:marRight w:val="0"/>
          <w:marTop w:val="0"/>
          <w:marBottom w:val="0"/>
          <w:divBdr>
            <w:top w:val="none" w:sz="0" w:space="0" w:color="auto"/>
            <w:left w:val="none" w:sz="0" w:space="0" w:color="auto"/>
            <w:bottom w:val="none" w:sz="0" w:space="0" w:color="auto"/>
            <w:right w:val="none" w:sz="0" w:space="0" w:color="auto"/>
          </w:divBdr>
        </w:div>
        <w:div w:id="403182346">
          <w:marLeft w:val="0"/>
          <w:marRight w:val="0"/>
          <w:marTop w:val="0"/>
          <w:marBottom w:val="0"/>
          <w:divBdr>
            <w:top w:val="none" w:sz="0" w:space="0" w:color="auto"/>
            <w:left w:val="none" w:sz="0" w:space="0" w:color="auto"/>
            <w:bottom w:val="none" w:sz="0" w:space="0" w:color="auto"/>
            <w:right w:val="none" w:sz="0" w:space="0" w:color="auto"/>
          </w:divBdr>
        </w:div>
        <w:div w:id="406538681">
          <w:marLeft w:val="0"/>
          <w:marRight w:val="0"/>
          <w:marTop w:val="0"/>
          <w:marBottom w:val="240"/>
          <w:divBdr>
            <w:top w:val="none" w:sz="0" w:space="0" w:color="auto"/>
            <w:left w:val="none" w:sz="0" w:space="0" w:color="auto"/>
            <w:bottom w:val="none" w:sz="0" w:space="0" w:color="auto"/>
            <w:right w:val="none" w:sz="0" w:space="0" w:color="auto"/>
          </w:divBdr>
        </w:div>
        <w:div w:id="417018391">
          <w:marLeft w:val="0"/>
          <w:marRight w:val="0"/>
          <w:marTop w:val="240"/>
          <w:marBottom w:val="0"/>
          <w:divBdr>
            <w:top w:val="none" w:sz="0" w:space="0" w:color="auto"/>
            <w:left w:val="none" w:sz="0" w:space="0" w:color="auto"/>
            <w:bottom w:val="none" w:sz="0" w:space="0" w:color="auto"/>
            <w:right w:val="none" w:sz="0" w:space="0" w:color="auto"/>
          </w:divBdr>
        </w:div>
        <w:div w:id="449712102">
          <w:marLeft w:val="0"/>
          <w:marRight w:val="0"/>
          <w:marTop w:val="0"/>
          <w:marBottom w:val="0"/>
          <w:divBdr>
            <w:top w:val="none" w:sz="0" w:space="0" w:color="auto"/>
            <w:left w:val="none" w:sz="0" w:space="0" w:color="auto"/>
            <w:bottom w:val="none" w:sz="0" w:space="0" w:color="auto"/>
            <w:right w:val="none" w:sz="0" w:space="0" w:color="auto"/>
          </w:divBdr>
        </w:div>
        <w:div w:id="452016913">
          <w:marLeft w:val="0"/>
          <w:marRight w:val="0"/>
          <w:marTop w:val="0"/>
          <w:marBottom w:val="0"/>
          <w:divBdr>
            <w:top w:val="none" w:sz="0" w:space="0" w:color="auto"/>
            <w:left w:val="none" w:sz="0" w:space="0" w:color="auto"/>
            <w:bottom w:val="none" w:sz="0" w:space="0" w:color="auto"/>
            <w:right w:val="none" w:sz="0" w:space="0" w:color="auto"/>
          </w:divBdr>
        </w:div>
        <w:div w:id="453251733">
          <w:marLeft w:val="0"/>
          <w:marRight w:val="0"/>
          <w:marTop w:val="0"/>
          <w:marBottom w:val="0"/>
          <w:divBdr>
            <w:top w:val="none" w:sz="0" w:space="0" w:color="auto"/>
            <w:left w:val="none" w:sz="0" w:space="0" w:color="auto"/>
            <w:bottom w:val="none" w:sz="0" w:space="0" w:color="auto"/>
            <w:right w:val="none" w:sz="0" w:space="0" w:color="auto"/>
          </w:divBdr>
        </w:div>
        <w:div w:id="462381156">
          <w:marLeft w:val="0"/>
          <w:marRight w:val="0"/>
          <w:marTop w:val="0"/>
          <w:marBottom w:val="0"/>
          <w:divBdr>
            <w:top w:val="none" w:sz="0" w:space="0" w:color="auto"/>
            <w:left w:val="none" w:sz="0" w:space="0" w:color="auto"/>
            <w:bottom w:val="none" w:sz="0" w:space="0" w:color="auto"/>
            <w:right w:val="none" w:sz="0" w:space="0" w:color="auto"/>
          </w:divBdr>
        </w:div>
        <w:div w:id="474614052">
          <w:marLeft w:val="0"/>
          <w:marRight w:val="0"/>
          <w:marTop w:val="0"/>
          <w:marBottom w:val="240"/>
          <w:divBdr>
            <w:top w:val="none" w:sz="0" w:space="0" w:color="auto"/>
            <w:left w:val="none" w:sz="0" w:space="0" w:color="auto"/>
            <w:bottom w:val="none" w:sz="0" w:space="0" w:color="auto"/>
            <w:right w:val="none" w:sz="0" w:space="0" w:color="auto"/>
          </w:divBdr>
        </w:div>
        <w:div w:id="492449083">
          <w:marLeft w:val="0"/>
          <w:marRight w:val="0"/>
          <w:marTop w:val="0"/>
          <w:marBottom w:val="0"/>
          <w:divBdr>
            <w:top w:val="none" w:sz="0" w:space="0" w:color="auto"/>
            <w:left w:val="none" w:sz="0" w:space="0" w:color="auto"/>
            <w:bottom w:val="none" w:sz="0" w:space="0" w:color="auto"/>
            <w:right w:val="none" w:sz="0" w:space="0" w:color="auto"/>
          </w:divBdr>
        </w:div>
        <w:div w:id="503401165">
          <w:marLeft w:val="0"/>
          <w:marRight w:val="0"/>
          <w:marTop w:val="0"/>
          <w:marBottom w:val="0"/>
          <w:divBdr>
            <w:top w:val="none" w:sz="0" w:space="0" w:color="auto"/>
            <w:left w:val="none" w:sz="0" w:space="0" w:color="auto"/>
            <w:bottom w:val="none" w:sz="0" w:space="0" w:color="auto"/>
            <w:right w:val="none" w:sz="0" w:space="0" w:color="auto"/>
          </w:divBdr>
        </w:div>
        <w:div w:id="511989258">
          <w:marLeft w:val="0"/>
          <w:marRight w:val="0"/>
          <w:marTop w:val="0"/>
          <w:marBottom w:val="0"/>
          <w:divBdr>
            <w:top w:val="none" w:sz="0" w:space="0" w:color="auto"/>
            <w:left w:val="none" w:sz="0" w:space="0" w:color="auto"/>
            <w:bottom w:val="none" w:sz="0" w:space="0" w:color="auto"/>
            <w:right w:val="none" w:sz="0" w:space="0" w:color="auto"/>
          </w:divBdr>
        </w:div>
        <w:div w:id="532891190">
          <w:marLeft w:val="0"/>
          <w:marRight w:val="0"/>
          <w:marTop w:val="240"/>
          <w:marBottom w:val="0"/>
          <w:divBdr>
            <w:top w:val="none" w:sz="0" w:space="0" w:color="auto"/>
            <w:left w:val="none" w:sz="0" w:space="0" w:color="auto"/>
            <w:bottom w:val="none" w:sz="0" w:space="0" w:color="auto"/>
            <w:right w:val="none" w:sz="0" w:space="0" w:color="auto"/>
          </w:divBdr>
        </w:div>
        <w:div w:id="543904193">
          <w:marLeft w:val="0"/>
          <w:marRight w:val="0"/>
          <w:marTop w:val="0"/>
          <w:marBottom w:val="0"/>
          <w:divBdr>
            <w:top w:val="none" w:sz="0" w:space="0" w:color="auto"/>
            <w:left w:val="none" w:sz="0" w:space="0" w:color="auto"/>
            <w:bottom w:val="none" w:sz="0" w:space="0" w:color="auto"/>
            <w:right w:val="none" w:sz="0" w:space="0" w:color="auto"/>
          </w:divBdr>
        </w:div>
        <w:div w:id="544148187">
          <w:marLeft w:val="0"/>
          <w:marRight w:val="0"/>
          <w:marTop w:val="0"/>
          <w:marBottom w:val="0"/>
          <w:divBdr>
            <w:top w:val="none" w:sz="0" w:space="0" w:color="auto"/>
            <w:left w:val="none" w:sz="0" w:space="0" w:color="auto"/>
            <w:bottom w:val="none" w:sz="0" w:space="0" w:color="auto"/>
            <w:right w:val="none" w:sz="0" w:space="0" w:color="auto"/>
          </w:divBdr>
        </w:div>
        <w:div w:id="552036416">
          <w:marLeft w:val="0"/>
          <w:marRight w:val="0"/>
          <w:marTop w:val="240"/>
          <w:marBottom w:val="0"/>
          <w:divBdr>
            <w:top w:val="none" w:sz="0" w:space="0" w:color="auto"/>
            <w:left w:val="none" w:sz="0" w:space="0" w:color="auto"/>
            <w:bottom w:val="none" w:sz="0" w:space="0" w:color="auto"/>
            <w:right w:val="none" w:sz="0" w:space="0" w:color="auto"/>
          </w:divBdr>
        </w:div>
        <w:div w:id="552809287">
          <w:marLeft w:val="0"/>
          <w:marRight w:val="0"/>
          <w:marTop w:val="0"/>
          <w:marBottom w:val="0"/>
          <w:divBdr>
            <w:top w:val="none" w:sz="0" w:space="0" w:color="auto"/>
            <w:left w:val="none" w:sz="0" w:space="0" w:color="auto"/>
            <w:bottom w:val="none" w:sz="0" w:space="0" w:color="auto"/>
            <w:right w:val="none" w:sz="0" w:space="0" w:color="auto"/>
          </w:divBdr>
        </w:div>
        <w:div w:id="576938705">
          <w:marLeft w:val="0"/>
          <w:marRight w:val="0"/>
          <w:marTop w:val="0"/>
          <w:marBottom w:val="0"/>
          <w:divBdr>
            <w:top w:val="none" w:sz="0" w:space="0" w:color="auto"/>
            <w:left w:val="none" w:sz="0" w:space="0" w:color="auto"/>
            <w:bottom w:val="none" w:sz="0" w:space="0" w:color="auto"/>
            <w:right w:val="none" w:sz="0" w:space="0" w:color="auto"/>
          </w:divBdr>
        </w:div>
        <w:div w:id="607810803">
          <w:marLeft w:val="0"/>
          <w:marRight w:val="0"/>
          <w:marTop w:val="240"/>
          <w:marBottom w:val="0"/>
          <w:divBdr>
            <w:top w:val="none" w:sz="0" w:space="0" w:color="auto"/>
            <w:left w:val="none" w:sz="0" w:space="0" w:color="auto"/>
            <w:bottom w:val="none" w:sz="0" w:space="0" w:color="auto"/>
            <w:right w:val="none" w:sz="0" w:space="0" w:color="auto"/>
          </w:divBdr>
        </w:div>
        <w:div w:id="614602279">
          <w:marLeft w:val="0"/>
          <w:marRight w:val="0"/>
          <w:marTop w:val="0"/>
          <w:marBottom w:val="0"/>
          <w:divBdr>
            <w:top w:val="none" w:sz="0" w:space="0" w:color="auto"/>
            <w:left w:val="none" w:sz="0" w:space="0" w:color="auto"/>
            <w:bottom w:val="none" w:sz="0" w:space="0" w:color="auto"/>
            <w:right w:val="none" w:sz="0" w:space="0" w:color="auto"/>
          </w:divBdr>
        </w:div>
        <w:div w:id="625622456">
          <w:marLeft w:val="0"/>
          <w:marRight w:val="0"/>
          <w:marTop w:val="0"/>
          <w:marBottom w:val="0"/>
          <w:divBdr>
            <w:top w:val="none" w:sz="0" w:space="0" w:color="auto"/>
            <w:left w:val="none" w:sz="0" w:space="0" w:color="auto"/>
            <w:bottom w:val="none" w:sz="0" w:space="0" w:color="auto"/>
            <w:right w:val="none" w:sz="0" w:space="0" w:color="auto"/>
          </w:divBdr>
        </w:div>
        <w:div w:id="626470394">
          <w:marLeft w:val="0"/>
          <w:marRight w:val="0"/>
          <w:marTop w:val="0"/>
          <w:marBottom w:val="240"/>
          <w:divBdr>
            <w:top w:val="none" w:sz="0" w:space="0" w:color="auto"/>
            <w:left w:val="none" w:sz="0" w:space="0" w:color="auto"/>
            <w:bottom w:val="none" w:sz="0" w:space="0" w:color="auto"/>
            <w:right w:val="none" w:sz="0" w:space="0" w:color="auto"/>
          </w:divBdr>
        </w:div>
        <w:div w:id="631860634">
          <w:marLeft w:val="0"/>
          <w:marRight w:val="0"/>
          <w:marTop w:val="0"/>
          <w:marBottom w:val="240"/>
          <w:divBdr>
            <w:top w:val="none" w:sz="0" w:space="0" w:color="auto"/>
            <w:left w:val="none" w:sz="0" w:space="0" w:color="auto"/>
            <w:bottom w:val="none" w:sz="0" w:space="0" w:color="auto"/>
            <w:right w:val="none" w:sz="0" w:space="0" w:color="auto"/>
          </w:divBdr>
        </w:div>
        <w:div w:id="648633394">
          <w:marLeft w:val="0"/>
          <w:marRight w:val="0"/>
          <w:marTop w:val="0"/>
          <w:marBottom w:val="0"/>
          <w:divBdr>
            <w:top w:val="none" w:sz="0" w:space="0" w:color="auto"/>
            <w:left w:val="none" w:sz="0" w:space="0" w:color="auto"/>
            <w:bottom w:val="none" w:sz="0" w:space="0" w:color="auto"/>
            <w:right w:val="none" w:sz="0" w:space="0" w:color="auto"/>
          </w:divBdr>
        </w:div>
        <w:div w:id="650139120">
          <w:marLeft w:val="0"/>
          <w:marRight w:val="0"/>
          <w:marTop w:val="0"/>
          <w:marBottom w:val="0"/>
          <w:divBdr>
            <w:top w:val="none" w:sz="0" w:space="0" w:color="auto"/>
            <w:left w:val="none" w:sz="0" w:space="0" w:color="auto"/>
            <w:bottom w:val="none" w:sz="0" w:space="0" w:color="auto"/>
            <w:right w:val="none" w:sz="0" w:space="0" w:color="auto"/>
          </w:divBdr>
        </w:div>
        <w:div w:id="651834945">
          <w:marLeft w:val="0"/>
          <w:marRight w:val="0"/>
          <w:marTop w:val="240"/>
          <w:marBottom w:val="0"/>
          <w:divBdr>
            <w:top w:val="none" w:sz="0" w:space="0" w:color="auto"/>
            <w:left w:val="none" w:sz="0" w:space="0" w:color="auto"/>
            <w:bottom w:val="none" w:sz="0" w:space="0" w:color="auto"/>
            <w:right w:val="none" w:sz="0" w:space="0" w:color="auto"/>
          </w:divBdr>
        </w:div>
        <w:div w:id="661353426">
          <w:marLeft w:val="0"/>
          <w:marRight w:val="0"/>
          <w:marTop w:val="0"/>
          <w:marBottom w:val="0"/>
          <w:divBdr>
            <w:top w:val="none" w:sz="0" w:space="0" w:color="auto"/>
            <w:left w:val="none" w:sz="0" w:space="0" w:color="auto"/>
            <w:bottom w:val="none" w:sz="0" w:space="0" w:color="auto"/>
            <w:right w:val="none" w:sz="0" w:space="0" w:color="auto"/>
          </w:divBdr>
        </w:div>
        <w:div w:id="665982270">
          <w:marLeft w:val="0"/>
          <w:marRight w:val="0"/>
          <w:marTop w:val="0"/>
          <w:marBottom w:val="240"/>
          <w:divBdr>
            <w:top w:val="none" w:sz="0" w:space="0" w:color="auto"/>
            <w:left w:val="none" w:sz="0" w:space="0" w:color="auto"/>
            <w:bottom w:val="none" w:sz="0" w:space="0" w:color="auto"/>
            <w:right w:val="none" w:sz="0" w:space="0" w:color="auto"/>
          </w:divBdr>
        </w:div>
        <w:div w:id="667251651">
          <w:marLeft w:val="0"/>
          <w:marRight w:val="0"/>
          <w:marTop w:val="0"/>
          <w:marBottom w:val="0"/>
          <w:divBdr>
            <w:top w:val="none" w:sz="0" w:space="0" w:color="auto"/>
            <w:left w:val="none" w:sz="0" w:space="0" w:color="auto"/>
            <w:bottom w:val="none" w:sz="0" w:space="0" w:color="auto"/>
            <w:right w:val="none" w:sz="0" w:space="0" w:color="auto"/>
          </w:divBdr>
        </w:div>
        <w:div w:id="669408310">
          <w:marLeft w:val="0"/>
          <w:marRight w:val="0"/>
          <w:marTop w:val="0"/>
          <w:marBottom w:val="0"/>
          <w:divBdr>
            <w:top w:val="none" w:sz="0" w:space="0" w:color="auto"/>
            <w:left w:val="none" w:sz="0" w:space="0" w:color="auto"/>
            <w:bottom w:val="none" w:sz="0" w:space="0" w:color="auto"/>
            <w:right w:val="none" w:sz="0" w:space="0" w:color="auto"/>
          </w:divBdr>
        </w:div>
        <w:div w:id="675958125">
          <w:marLeft w:val="0"/>
          <w:marRight w:val="0"/>
          <w:marTop w:val="0"/>
          <w:marBottom w:val="240"/>
          <w:divBdr>
            <w:top w:val="none" w:sz="0" w:space="0" w:color="auto"/>
            <w:left w:val="none" w:sz="0" w:space="0" w:color="auto"/>
            <w:bottom w:val="none" w:sz="0" w:space="0" w:color="auto"/>
            <w:right w:val="none" w:sz="0" w:space="0" w:color="auto"/>
          </w:divBdr>
        </w:div>
        <w:div w:id="707686297">
          <w:marLeft w:val="0"/>
          <w:marRight w:val="0"/>
          <w:marTop w:val="0"/>
          <w:marBottom w:val="240"/>
          <w:divBdr>
            <w:top w:val="none" w:sz="0" w:space="0" w:color="auto"/>
            <w:left w:val="none" w:sz="0" w:space="0" w:color="auto"/>
            <w:bottom w:val="none" w:sz="0" w:space="0" w:color="auto"/>
            <w:right w:val="none" w:sz="0" w:space="0" w:color="auto"/>
          </w:divBdr>
        </w:div>
        <w:div w:id="721051981">
          <w:marLeft w:val="0"/>
          <w:marRight w:val="0"/>
          <w:marTop w:val="0"/>
          <w:marBottom w:val="0"/>
          <w:divBdr>
            <w:top w:val="none" w:sz="0" w:space="0" w:color="auto"/>
            <w:left w:val="none" w:sz="0" w:space="0" w:color="auto"/>
            <w:bottom w:val="none" w:sz="0" w:space="0" w:color="auto"/>
            <w:right w:val="none" w:sz="0" w:space="0" w:color="auto"/>
          </w:divBdr>
        </w:div>
        <w:div w:id="728726250">
          <w:marLeft w:val="0"/>
          <w:marRight w:val="0"/>
          <w:marTop w:val="0"/>
          <w:marBottom w:val="0"/>
          <w:divBdr>
            <w:top w:val="none" w:sz="0" w:space="0" w:color="auto"/>
            <w:left w:val="none" w:sz="0" w:space="0" w:color="auto"/>
            <w:bottom w:val="none" w:sz="0" w:space="0" w:color="auto"/>
            <w:right w:val="none" w:sz="0" w:space="0" w:color="auto"/>
          </w:divBdr>
        </w:div>
        <w:div w:id="732047192">
          <w:marLeft w:val="0"/>
          <w:marRight w:val="0"/>
          <w:marTop w:val="0"/>
          <w:marBottom w:val="0"/>
          <w:divBdr>
            <w:top w:val="none" w:sz="0" w:space="0" w:color="auto"/>
            <w:left w:val="none" w:sz="0" w:space="0" w:color="auto"/>
            <w:bottom w:val="none" w:sz="0" w:space="0" w:color="auto"/>
            <w:right w:val="none" w:sz="0" w:space="0" w:color="auto"/>
          </w:divBdr>
        </w:div>
        <w:div w:id="744837651">
          <w:marLeft w:val="0"/>
          <w:marRight w:val="0"/>
          <w:marTop w:val="0"/>
          <w:marBottom w:val="240"/>
          <w:divBdr>
            <w:top w:val="none" w:sz="0" w:space="0" w:color="auto"/>
            <w:left w:val="none" w:sz="0" w:space="0" w:color="auto"/>
            <w:bottom w:val="none" w:sz="0" w:space="0" w:color="auto"/>
            <w:right w:val="none" w:sz="0" w:space="0" w:color="auto"/>
          </w:divBdr>
        </w:div>
        <w:div w:id="747459260">
          <w:marLeft w:val="0"/>
          <w:marRight w:val="0"/>
          <w:marTop w:val="0"/>
          <w:marBottom w:val="0"/>
          <w:divBdr>
            <w:top w:val="none" w:sz="0" w:space="0" w:color="auto"/>
            <w:left w:val="none" w:sz="0" w:space="0" w:color="auto"/>
            <w:bottom w:val="none" w:sz="0" w:space="0" w:color="auto"/>
            <w:right w:val="none" w:sz="0" w:space="0" w:color="auto"/>
          </w:divBdr>
        </w:div>
        <w:div w:id="803813775">
          <w:marLeft w:val="0"/>
          <w:marRight w:val="0"/>
          <w:marTop w:val="0"/>
          <w:marBottom w:val="0"/>
          <w:divBdr>
            <w:top w:val="none" w:sz="0" w:space="0" w:color="auto"/>
            <w:left w:val="none" w:sz="0" w:space="0" w:color="auto"/>
            <w:bottom w:val="none" w:sz="0" w:space="0" w:color="auto"/>
            <w:right w:val="none" w:sz="0" w:space="0" w:color="auto"/>
          </w:divBdr>
        </w:div>
        <w:div w:id="807281999">
          <w:marLeft w:val="0"/>
          <w:marRight w:val="0"/>
          <w:marTop w:val="0"/>
          <w:marBottom w:val="0"/>
          <w:divBdr>
            <w:top w:val="none" w:sz="0" w:space="0" w:color="auto"/>
            <w:left w:val="none" w:sz="0" w:space="0" w:color="auto"/>
            <w:bottom w:val="none" w:sz="0" w:space="0" w:color="auto"/>
            <w:right w:val="none" w:sz="0" w:space="0" w:color="auto"/>
          </w:divBdr>
        </w:div>
        <w:div w:id="859969259">
          <w:marLeft w:val="0"/>
          <w:marRight w:val="0"/>
          <w:marTop w:val="240"/>
          <w:marBottom w:val="0"/>
          <w:divBdr>
            <w:top w:val="none" w:sz="0" w:space="0" w:color="auto"/>
            <w:left w:val="none" w:sz="0" w:space="0" w:color="auto"/>
            <w:bottom w:val="none" w:sz="0" w:space="0" w:color="auto"/>
            <w:right w:val="none" w:sz="0" w:space="0" w:color="auto"/>
          </w:divBdr>
        </w:div>
        <w:div w:id="860817694">
          <w:marLeft w:val="0"/>
          <w:marRight w:val="0"/>
          <w:marTop w:val="240"/>
          <w:marBottom w:val="0"/>
          <w:divBdr>
            <w:top w:val="none" w:sz="0" w:space="0" w:color="auto"/>
            <w:left w:val="none" w:sz="0" w:space="0" w:color="auto"/>
            <w:bottom w:val="none" w:sz="0" w:space="0" w:color="auto"/>
            <w:right w:val="none" w:sz="0" w:space="0" w:color="auto"/>
          </w:divBdr>
        </w:div>
        <w:div w:id="880747872">
          <w:marLeft w:val="0"/>
          <w:marRight w:val="0"/>
          <w:marTop w:val="0"/>
          <w:marBottom w:val="0"/>
          <w:divBdr>
            <w:top w:val="none" w:sz="0" w:space="0" w:color="auto"/>
            <w:left w:val="none" w:sz="0" w:space="0" w:color="auto"/>
            <w:bottom w:val="none" w:sz="0" w:space="0" w:color="auto"/>
            <w:right w:val="none" w:sz="0" w:space="0" w:color="auto"/>
          </w:divBdr>
        </w:div>
        <w:div w:id="886992958">
          <w:marLeft w:val="0"/>
          <w:marRight w:val="0"/>
          <w:marTop w:val="0"/>
          <w:marBottom w:val="0"/>
          <w:divBdr>
            <w:top w:val="none" w:sz="0" w:space="0" w:color="auto"/>
            <w:left w:val="none" w:sz="0" w:space="0" w:color="auto"/>
            <w:bottom w:val="none" w:sz="0" w:space="0" w:color="auto"/>
            <w:right w:val="none" w:sz="0" w:space="0" w:color="auto"/>
          </w:divBdr>
        </w:div>
        <w:div w:id="908999677">
          <w:marLeft w:val="0"/>
          <w:marRight w:val="0"/>
          <w:marTop w:val="0"/>
          <w:marBottom w:val="240"/>
          <w:divBdr>
            <w:top w:val="none" w:sz="0" w:space="0" w:color="auto"/>
            <w:left w:val="none" w:sz="0" w:space="0" w:color="auto"/>
            <w:bottom w:val="none" w:sz="0" w:space="0" w:color="auto"/>
            <w:right w:val="none" w:sz="0" w:space="0" w:color="auto"/>
          </w:divBdr>
        </w:div>
        <w:div w:id="934019691">
          <w:marLeft w:val="0"/>
          <w:marRight w:val="0"/>
          <w:marTop w:val="240"/>
          <w:marBottom w:val="0"/>
          <w:divBdr>
            <w:top w:val="none" w:sz="0" w:space="0" w:color="auto"/>
            <w:left w:val="none" w:sz="0" w:space="0" w:color="auto"/>
            <w:bottom w:val="none" w:sz="0" w:space="0" w:color="auto"/>
            <w:right w:val="none" w:sz="0" w:space="0" w:color="auto"/>
          </w:divBdr>
        </w:div>
        <w:div w:id="936400563">
          <w:marLeft w:val="0"/>
          <w:marRight w:val="0"/>
          <w:marTop w:val="0"/>
          <w:marBottom w:val="0"/>
          <w:divBdr>
            <w:top w:val="none" w:sz="0" w:space="0" w:color="auto"/>
            <w:left w:val="none" w:sz="0" w:space="0" w:color="auto"/>
            <w:bottom w:val="none" w:sz="0" w:space="0" w:color="auto"/>
            <w:right w:val="none" w:sz="0" w:space="0" w:color="auto"/>
          </w:divBdr>
        </w:div>
        <w:div w:id="943540320">
          <w:marLeft w:val="0"/>
          <w:marRight w:val="0"/>
          <w:marTop w:val="0"/>
          <w:marBottom w:val="240"/>
          <w:divBdr>
            <w:top w:val="none" w:sz="0" w:space="0" w:color="auto"/>
            <w:left w:val="none" w:sz="0" w:space="0" w:color="auto"/>
            <w:bottom w:val="none" w:sz="0" w:space="0" w:color="auto"/>
            <w:right w:val="none" w:sz="0" w:space="0" w:color="auto"/>
          </w:divBdr>
        </w:div>
        <w:div w:id="961686283">
          <w:marLeft w:val="0"/>
          <w:marRight w:val="0"/>
          <w:marTop w:val="0"/>
          <w:marBottom w:val="0"/>
          <w:divBdr>
            <w:top w:val="none" w:sz="0" w:space="0" w:color="auto"/>
            <w:left w:val="none" w:sz="0" w:space="0" w:color="auto"/>
            <w:bottom w:val="none" w:sz="0" w:space="0" w:color="auto"/>
            <w:right w:val="none" w:sz="0" w:space="0" w:color="auto"/>
          </w:divBdr>
        </w:div>
        <w:div w:id="962803540">
          <w:marLeft w:val="0"/>
          <w:marRight w:val="0"/>
          <w:marTop w:val="0"/>
          <w:marBottom w:val="0"/>
          <w:divBdr>
            <w:top w:val="none" w:sz="0" w:space="0" w:color="auto"/>
            <w:left w:val="none" w:sz="0" w:space="0" w:color="auto"/>
            <w:bottom w:val="none" w:sz="0" w:space="0" w:color="auto"/>
            <w:right w:val="none" w:sz="0" w:space="0" w:color="auto"/>
          </w:divBdr>
        </w:div>
        <w:div w:id="999652555">
          <w:marLeft w:val="0"/>
          <w:marRight w:val="0"/>
          <w:marTop w:val="0"/>
          <w:marBottom w:val="240"/>
          <w:divBdr>
            <w:top w:val="none" w:sz="0" w:space="0" w:color="auto"/>
            <w:left w:val="none" w:sz="0" w:space="0" w:color="auto"/>
            <w:bottom w:val="none" w:sz="0" w:space="0" w:color="auto"/>
            <w:right w:val="none" w:sz="0" w:space="0" w:color="auto"/>
          </w:divBdr>
        </w:div>
        <w:div w:id="1049886780">
          <w:marLeft w:val="0"/>
          <w:marRight w:val="0"/>
          <w:marTop w:val="0"/>
          <w:marBottom w:val="0"/>
          <w:divBdr>
            <w:top w:val="none" w:sz="0" w:space="0" w:color="auto"/>
            <w:left w:val="none" w:sz="0" w:space="0" w:color="auto"/>
            <w:bottom w:val="none" w:sz="0" w:space="0" w:color="auto"/>
            <w:right w:val="none" w:sz="0" w:space="0" w:color="auto"/>
          </w:divBdr>
        </w:div>
        <w:div w:id="1053045108">
          <w:marLeft w:val="0"/>
          <w:marRight w:val="0"/>
          <w:marTop w:val="0"/>
          <w:marBottom w:val="0"/>
          <w:divBdr>
            <w:top w:val="none" w:sz="0" w:space="0" w:color="auto"/>
            <w:left w:val="none" w:sz="0" w:space="0" w:color="auto"/>
            <w:bottom w:val="none" w:sz="0" w:space="0" w:color="auto"/>
            <w:right w:val="none" w:sz="0" w:space="0" w:color="auto"/>
          </w:divBdr>
        </w:div>
        <w:div w:id="1061171896">
          <w:marLeft w:val="0"/>
          <w:marRight w:val="0"/>
          <w:marTop w:val="0"/>
          <w:marBottom w:val="240"/>
          <w:divBdr>
            <w:top w:val="none" w:sz="0" w:space="0" w:color="auto"/>
            <w:left w:val="none" w:sz="0" w:space="0" w:color="auto"/>
            <w:bottom w:val="none" w:sz="0" w:space="0" w:color="auto"/>
            <w:right w:val="none" w:sz="0" w:space="0" w:color="auto"/>
          </w:divBdr>
        </w:div>
        <w:div w:id="1069107860">
          <w:marLeft w:val="0"/>
          <w:marRight w:val="0"/>
          <w:marTop w:val="0"/>
          <w:marBottom w:val="0"/>
          <w:divBdr>
            <w:top w:val="none" w:sz="0" w:space="0" w:color="auto"/>
            <w:left w:val="none" w:sz="0" w:space="0" w:color="auto"/>
            <w:bottom w:val="none" w:sz="0" w:space="0" w:color="auto"/>
            <w:right w:val="none" w:sz="0" w:space="0" w:color="auto"/>
          </w:divBdr>
        </w:div>
        <w:div w:id="1116944393">
          <w:marLeft w:val="0"/>
          <w:marRight w:val="0"/>
          <w:marTop w:val="0"/>
          <w:marBottom w:val="240"/>
          <w:divBdr>
            <w:top w:val="none" w:sz="0" w:space="0" w:color="auto"/>
            <w:left w:val="none" w:sz="0" w:space="0" w:color="auto"/>
            <w:bottom w:val="none" w:sz="0" w:space="0" w:color="auto"/>
            <w:right w:val="none" w:sz="0" w:space="0" w:color="auto"/>
          </w:divBdr>
        </w:div>
        <w:div w:id="1124233458">
          <w:marLeft w:val="0"/>
          <w:marRight w:val="0"/>
          <w:marTop w:val="0"/>
          <w:marBottom w:val="0"/>
          <w:divBdr>
            <w:top w:val="none" w:sz="0" w:space="0" w:color="auto"/>
            <w:left w:val="none" w:sz="0" w:space="0" w:color="auto"/>
            <w:bottom w:val="none" w:sz="0" w:space="0" w:color="auto"/>
            <w:right w:val="none" w:sz="0" w:space="0" w:color="auto"/>
          </w:divBdr>
        </w:div>
        <w:div w:id="1175731692">
          <w:marLeft w:val="0"/>
          <w:marRight w:val="0"/>
          <w:marTop w:val="0"/>
          <w:marBottom w:val="0"/>
          <w:divBdr>
            <w:top w:val="none" w:sz="0" w:space="0" w:color="auto"/>
            <w:left w:val="none" w:sz="0" w:space="0" w:color="auto"/>
            <w:bottom w:val="none" w:sz="0" w:space="0" w:color="auto"/>
            <w:right w:val="none" w:sz="0" w:space="0" w:color="auto"/>
          </w:divBdr>
        </w:div>
        <w:div w:id="1187137684">
          <w:marLeft w:val="0"/>
          <w:marRight w:val="0"/>
          <w:marTop w:val="240"/>
          <w:marBottom w:val="0"/>
          <w:divBdr>
            <w:top w:val="none" w:sz="0" w:space="0" w:color="auto"/>
            <w:left w:val="none" w:sz="0" w:space="0" w:color="auto"/>
            <w:bottom w:val="none" w:sz="0" w:space="0" w:color="auto"/>
            <w:right w:val="none" w:sz="0" w:space="0" w:color="auto"/>
          </w:divBdr>
        </w:div>
        <w:div w:id="1215652420">
          <w:marLeft w:val="0"/>
          <w:marRight w:val="0"/>
          <w:marTop w:val="0"/>
          <w:marBottom w:val="0"/>
          <w:divBdr>
            <w:top w:val="none" w:sz="0" w:space="0" w:color="auto"/>
            <w:left w:val="none" w:sz="0" w:space="0" w:color="auto"/>
            <w:bottom w:val="none" w:sz="0" w:space="0" w:color="auto"/>
            <w:right w:val="none" w:sz="0" w:space="0" w:color="auto"/>
          </w:divBdr>
        </w:div>
        <w:div w:id="1228960241">
          <w:marLeft w:val="0"/>
          <w:marRight w:val="0"/>
          <w:marTop w:val="0"/>
          <w:marBottom w:val="240"/>
          <w:divBdr>
            <w:top w:val="none" w:sz="0" w:space="0" w:color="auto"/>
            <w:left w:val="none" w:sz="0" w:space="0" w:color="auto"/>
            <w:bottom w:val="none" w:sz="0" w:space="0" w:color="auto"/>
            <w:right w:val="none" w:sz="0" w:space="0" w:color="auto"/>
          </w:divBdr>
        </w:div>
        <w:div w:id="1232273504">
          <w:marLeft w:val="0"/>
          <w:marRight w:val="0"/>
          <w:marTop w:val="0"/>
          <w:marBottom w:val="0"/>
          <w:divBdr>
            <w:top w:val="none" w:sz="0" w:space="0" w:color="auto"/>
            <w:left w:val="none" w:sz="0" w:space="0" w:color="auto"/>
            <w:bottom w:val="none" w:sz="0" w:space="0" w:color="auto"/>
            <w:right w:val="none" w:sz="0" w:space="0" w:color="auto"/>
          </w:divBdr>
        </w:div>
        <w:div w:id="1273777991">
          <w:marLeft w:val="0"/>
          <w:marRight w:val="0"/>
          <w:marTop w:val="240"/>
          <w:marBottom w:val="0"/>
          <w:divBdr>
            <w:top w:val="none" w:sz="0" w:space="0" w:color="auto"/>
            <w:left w:val="none" w:sz="0" w:space="0" w:color="auto"/>
            <w:bottom w:val="none" w:sz="0" w:space="0" w:color="auto"/>
            <w:right w:val="none" w:sz="0" w:space="0" w:color="auto"/>
          </w:divBdr>
        </w:div>
        <w:div w:id="1274752516">
          <w:marLeft w:val="0"/>
          <w:marRight w:val="0"/>
          <w:marTop w:val="0"/>
          <w:marBottom w:val="0"/>
          <w:divBdr>
            <w:top w:val="none" w:sz="0" w:space="0" w:color="auto"/>
            <w:left w:val="none" w:sz="0" w:space="0" w:color="auto"/>
            <w:bottom w:val="none" w:sz="0" w:space="0" w:color="auto"/>
            <w:right w:val="none" w:sz="0" w:space="0" w:color="auto"/>
          </w:divBdr>
        </w:div>
        <w:div w:id="1299336712">
          <w:marLeft w:val="0"/>
          <w:marRight w:val="0"/>
          <w:marTop w:val="240"/>
          <w:marBottom w:val="0"/>
          <w:divBdr>
            <w:top w:val="none" w:sz="0" w:space="0" w:color="auto"/>
            <w:left w:val="none" w:sz="0" w:space="0" w:color="auto"/>
            <w:bottom w:val="none" w:sz="0" w:space="0" w:color="auto"/>
            <w:right w:val="none" w:sz="0" w:space="0" w:color="auto"/>
          </w:divBdr>
        </w:div>
        <w:div w:id="1316834087">
          <w:marLeft w:val="0"/>
          <w:marRight w:val="0"/>
          <w:marTop w:val="0"/>
          <w:marBottom w:val="0"/>
          <w:divBdr>
            <w:top w:val="none" w:sz="0" w:space="0" w:color="auto"/>
            <w:left w:val="none" w:sz="0" w:space="0" w:color="auto"/>
            <w:bottom w:val="none" w:sz="0" w:space="0" w:color="auto"/>
            <w:right w:val="none" w:sz="0" w:space="0" w:color="auto"/>
          </w:divBdr>
        </w:div>
        <w:div w:id="1341199895">
          <w:marLeft w:val="0"/>
          <w:marRight w:val="0"/>
          <w:marTop w:val="240"/>
          <w:marBottom w:val="0"/>
          <w:divBdr>
            <w:top w:val="none" w:sz="0" w:space="0" w:color="auto"/>
            <w:left w:val="none" w:sz="0" w:space="0" w:color="auto"/>
            <w:bottom w:val="none" w:sz="0" w:space="0" w:color="auto"/>
            <w:right w:val="none" w:sz="0" w:space="0" w:color="auto"/>
          </w:divBdr>
        </w:div>
        <w:div w:id="1350377286">
          <w:marLeft w:val="0"/>
          <w:marRight w:val="0"/>
          <w:marTop w:val="0"/>
          <w:marBottom w:val="0"/>
          <w:divBdr>
            <w:top w:val="none" w:sz="0" w:space="0" w:color="auto"/>
            <w:left w:val="none" w:sz="0" w:space="0" w:color="auto"/>
            <w:bottom w:val="none" w:sz="0" w:space="0" w:color="auto"/>
            <w:right w:val="none" w:sz="0" w:space="0" w:color="auto"/>
          </w:divBdr>
        </w:div>
        <w:div w:id="1367370272">
          <w:marLeft w:val="0"/>
          <w:marRight w:val="0"/>
          <w:marTop w:val="240"/>
          <w:marBottom w:val="0"/>
          <w:divBdr>
            <w:top w:val="none" w:sz="0" w:space="0" w:color="auto"/>
            <w:left w:val="none" w:sz="0" w:space="0" w:color="auto"/>
            <w:bottom w:val="none" w:sz="0" w:space="0" w:color="auto"/>
            <w:right w:val="none" w:sz="0" w:space="0" w:color="auto"/>
          </w:divBdr>
        </w:div>
        <w:div w:id="1372916923">
          <w:marLeft w:val="0"/>
          <w:marRight w:val="0"/>
          <w:marTop w:val="0"/>
          <w:marBottom w:val="0"/>
          <w:divBdr>
            <w:top w:val="none" w:sz="0" w:space="0" w:color="auto"/>
            <w:left w:val="none" w:sz="0" w:space="0" w:color="auto"/>
            <w:bottom w:val="none" w:sz="0" w:space="0" w:color="auto"/>
            <w:right w:val="none" w:sz="0" w:space="0" w:color="auto"/>
          </w:divBdr>
        </w:div>
        <w:div w:id="1380128540">
          <w:marLeft w:val="0"/>
          <w:marRight w:val="0"/>
          <w:marTop w:val="240"/>
          <w:marBottom w:val="0"/>
          <w:divBdr>
            <w:top w:val="none" w:sz="0" w:space="0" w:color="auto"/>
            <w:left w:val="none" w:sz="0" w:space="0" w:color="auto"/>
            <w:bottom w:val="none" w:sz="0" w:space="0" w:color="auto"/>
            <w:right w:val="none" w:sz="0" w:space="0" w:color="auto"/>
          </w:divBdr>
        </w:div>
        <w:div w:id="1381704134">
          <w:marLeft w:val="0"/>
          <w:marRight w:val="0"/>
          <w:marTop w:val="0"/>
          <w:marBottom w:val="0"/>
          <w:divBdr>
            <w:top w:val="none" w:sz="0" w:space="0" w:color="auto"/>
            <w:left w:val="none" w:sz="0" w:space="0" w:color="auto"/>
            <w:bottom w:val="none" w:sz="0" w:space="0" w:color="auto"/>
            <w:right w:val="none" w:sz="0" w:space="0" w:color="auto"/>
          </w:divBdr>
        </w:div>
        <w:div w:id="1391418598">
          <w:marLeft w:val="0"/>
          <w:marRight w:val="0"/>
          <w:marTop w:val="240"/>
          <w:marBottom w:val="0"/>
          <w:divBdr>
            <w:top w:val="none" w:sz="0" w:space="0" w:color="auto"/>
            <w:left w:val="none" w:sz="0" w:space="0" w:color="auto"/>
            <w:bottom w:val="none" w:sz="0" w:space="0" w:color="auto"/>
            <w:right w:val="none" w:sz="0" w:space="0" w:color="auto"/>
          </w:divBdr>
        </w:div>
        <w:div w:id="1397046611">
          <w:marLeft w:val="0"/>
          <w:marRight w:val="0"/>
          <w:marTop w:val="0"/>
          <w:marBottom w:val="240"/>
          <w:divBdr>
            <w:top w:val="none" w:sz="0" w:space="0" w:color="auto"/>
            <w:left w:val="none" w:sz="0" w:space="0" w:color="auto"/>
            <w:bottom w:val="none" w:sz="0" w:space="0" w:color="auto"/>
            <w:right w:val="none" w:sz="0" w:space="0" w:color="auto"/>
          </w:divBdr>
        </w:div>
        <w:div w:id="1431311082">
          <w:marLeft w:val="0"/>
          <w:marRight w:val="0"/>
          <w:marTop w:val="0"/>
          <w:marBottom w:val="240"/>
          <w:divBdr>
            <w:top w:val="none" w:sz="0" w:space="0" w:color="auto"/>
            <w:left w:val="none" w:sz="0" w:space="0" w:color="auto"/>
            <w:bottom w:val="none" w:sz="0" w:space="0" w:color="auto"/>
            <w:right w:val="none" w:sz="0" w:space="0" w:color="auto"/>
          </w:divBdr>
        </w:div>
        <w:div w:id="1435326292">
          <w:marLeft w:val="0"/>
          <w:marRight w:val="0"/>
          <w:marTop w:val="240"/>
          <w:marBottom w:val="0"/>
          <w:divBdr>
            <w:top w:val="none" w:sz="0" w:space="0" w:color="auto"/>
            <w:left w:val="none" w:sz="0" w:space="0" w:color="auto"/>
            <w:bottom w:val="none" w:sz="0" w:space="0" w:color="auto"/>
            <w:right w:val="none" w:sz="0" w:space="0" w:color="auto"/>
          </w:divBdr>
        </w:div>
        <w:div w:id="1492258633">
          <w:marLeft w:val="0"/>
          <w:marRight w:val="0"/>
          <w:marTop w:val="0"/>
          <w:marBottom w:val="0"/>
          <w:divBdr>
            <w:top w:val="none" w:sz="0" w:space="0" w:color="auto"/>
            <w:left w:val="none" w:sz="0" w:space="0" w:color="auto"/>
            <w:bottom w:val="none" w:sz="0" w:space="0" w:color="auto"/>
            <w:right w:val="none" w:sz="0" w:space="0" w:color="auto"/>
          </w:divBdr>
        </w:div>
        <w:div w:id="1503349166">
          <w:marLeft w:val="0"/>
          <w:marRight w:val="0"/>
          <w:marTop w:val="0"/>
          <w:marBottom w:val="0"/>
          <w:divBdr>
            <w:top w:val="none" w:sz="0" w:space="0" w:color="auto"/>
            <w:left w:val="none" w:sz="0" w:space="0" w:color="auto"/>
            <w:bottom w:val="none" w:sz="0" w:space="0" w:color="auto"/>
            <w:right w:val="none" w:sz="0" w:space="0" w:color="auto"/>
          </w:divBdr>
        </w:div>
        <w:div w:id="1522935650">
          <w:marLeft w:val="0"/>
          <w:marRight w:val="0"/>
          <w:marTop w:val="0"/>
          <w:marBottom w:val="0"/>
          <w:divBdr>
            <w:top w:val="none" w:sz="0" w:space="0" w:color="auto"/>
            <w:left w:val="none" w:sz="0" w:space="0" w:color="auto"/>
            <w:bottom w:val="none" w:sz="0" w:space="0" w:color="auto"/>
            <w:right w:val="none" w:sz="0" w:space="0" w:color="auto"/>
          </w:divBdr>
        </w:div>
        <w:div w:id="1551262635">
          <w:marLeft w:val="0"/>
          <w:marRight w:val="0"/>
          <w:marTop w:val="0"/>
          <w:marBottom w:val="0"/>
          <w:divBdr>
            <w:top w:val="none" w:sz="0" w:space="0" w:color="auto"/>
            <w:left w:val="none" w:sz="0" w:space="0" w:color="auto"/>
            <w:bottom w:val="none" w:sz="0" w:space="0" w:color="auto"/>
            <w:right w:val="none" w:sz="0" w:space="0" w:color="auto"/>
          </w:divBdr>
        </w:div>
        <w:div w:id="1583026954">
          <w:marLeft w:val="0"/>
          <w:marRight w:val="0"/>
          <w:marTop w:val="240"/>
          <w:marBottom w:val="0"/>
          <w:divBdr>
            <w:top w:val="none" w:sz="0" w:space="0" w:color="auto"/>
            <w:left w:val="none" w:sz="0" w:space="0" w:color="auto"/>
            <w:bottom w:val="none" w:sz="0" w:space="0" w:color="auto"/>
            <w:right w:val="none" w:sz="0" w:space="0" w:color="auto"/>
          </w:divBdr>
        </w:div>
        <w:div w:id="1611470637">
          <w:marLeft w:val="0"/>
          <w:marRight w:val="0"/>
          <w:marTop w:val="0"/>
          <w:marBottom w:val="240"/>
          <w:divBdr>
            <w:top w:val="none" w:sz="0" w:space="0" w:color="auto"/>
            <w:left w:val="none" w:sz="0" w:space="0" w:color="auto"/>
            <w:bottom w:val="none" w:sz="0" w:space="0" w:color="auto"/>
            <w:right w:val="none" w:sz="0" w:space="0" w:color="auto"/>
          </w:divBdr>
        </w:div>
        <w:div w:id="1619529329">
          <w:marLeft w:val="0"/>
          <w:marRight w:val="0"/>
          <w:marTop w:val="0"/>
          <w:marBottom w:val="240"/>
          <w:divBdr>
            <w:top w:val="none" w:sz="0" w:space="0" w:color="auto"/>
            <w:left w:val="none" w:sz="0" w:space="0" w:color="auto"/>
            <w:bottom w:val="none" w:sz="0" w:space="0" w:color="auto"/>
            <w:right w:val="none" w:sz="0" w:space="0" w:color="auto"/>
          </w:divBdr>
        </w:div>
        <w:div w:id="1620648206">
          <w:marLeft w:val="0"/>
          <w:marRight w:val="0"/>
          <w:marTop w:val="0"/>
          <w:marBottom w:val="0"/>
          <w:divBdr>
            <w:top w:val="none" w:sz="0" w:space="0" w:color="auto"/>
            <w:left w:val="none" w:sz="0" w:space="0" w:color="auto"/>
            <w:bottom w:val="none" w:sz="0" w:space="0" w:color="auto"/>
            <w:right w:val="none" w:sz="0" w:space="0" w:color="auto"/>
          </w:divBdr>
        </w:div>
        <w:div w:id="1699308880">
          <w:marLeft w:val="0"/>
          <w:marRight w:val="0"/>
          <w:marTop w:val="240"/>
          <w:marBottom w:val="0"/>
          <w:divBdr>
            <w:top w:val="none" w:sz="0" w:space="0" w:color="auto"/>
            <w:left w:val="none" w:sz="0" w:space="0" w:color="auto"/>
            <w:bottom w:val="none" w:sz="0" w:space="0" w:color="auto"/>
            <w:right w:val="none" w:sz="0" w:space="0" w:color="auto"/>
          </w:divBdr>
        </w:div>
        <w:div w:id="1707827342">
          <w:marLeft w:val="0"/>
          <w:marRight w:val="0"/>
          <w:marTop w:val="240"/>
          <w:marBottom w:val="0"/>
          <w:divBdr>
            <w:top w:val="none" w:sz="0" w:space="0" w:color="auto"/>
            <w:left w:val="none" w:sz="0" w:space="0" w:color="auto"/>
            <w:bottom w:val="none" w:sz="0" w:space="0" w:color="auto"/>
            <w:right w:val="none" w:sz="0" w:space="0" w:color="auto"/>
          </w:divBdr>
        </w:div>
        <w:div w:id="1722097312">
          <w:marLeft w:val="0"/>
          <w:marRight w:val="0"/>
          <w:marTop w:val="0"/>
          <w:marBottom w:val="0"/>
          <w:divBdr>
            <w:top w:val="none" w:sz="0" w:space="0" w:color="auto"/>
            <w:left w:val="none" w:sz="0" w:space="0" w:color="auto"/>
            <w:bottom w:val="none" w:sz="0" w:space="0" w:color="auto"/>
            <w:right w:val="none" w:sz="0" w:space="0" w:color="auto"/>
          </w:divBdr>
        </w:div>
        <w:div w:id="1731004624">
          <w:marLeft w:val="0"/>
          <w:marRight w:val="0"/>
          <w:marTop w:val="0"/>
          <w:marBottom w:val="240"/>
          <w:divBdr>
            <w:top w:val="none" w:sz="0" w:space="0" w:color="auto"/>
            <w:left w:val="none" w:sz="0" w:space="0" w:color="auto"/>
            <w:bottom w:val="none" w:sz="0" w:space="0" w:color="auto"/>
            <w:right w:val="none" w:sz="0" w:space="0" w:color="auto"/>
          </w:divBdr>
        </w:div>
        <w:div w:id="1734350514">
          <w:marLeft w:val="0"/>
          <w:marRight w:val="0"/>
          <w:marTop w:val="0"/>
          <w:marBottom w:val="0"/>
          <w:divBdr>
            <w:top w:val="none" w:sz="0" w:space="0" w:color="auto"/>
            <w:left w:val="none" w:sz="0" w:space="0" w:color="auto"/>
            <w:bottom w:val="none" w:sz="0" w:space="0" w:color="auto"/>
            <w:right w:val="none" w:sz="0" w:space="0" w:color="auto"/>
          </w:divBdr>
        </w:div>
        <w:div w:id="1735543711">
          <w:marLeft w:val="0"/>
          <w:marRight w:val="0"/>
          <w:marTop w:val="0"/>
          <w:marBottom w:val="0"/>
          <w:divBdr>
            <w:top w:val="none" w:sz="0" w:space="0" w:color="auto"/>
            <w:left w:val="none" w:sz="0" w:space="0" w:color="auto"/>
            <w:bottom w:val="none" w:sz="0" w:space="0" w:color="auto"/>
            <w:right w:val="none" w:sz="0" w:space="0" w:color="auto"/>
          </w:divBdr>
        </w:div>
        <w:div w:id="1737779819">
          <w:marLeft w:val="0"/>
          <w:marRight w:val="0"/>
          <w:marTop w:val="0"/>
          <w:marBottom w:val="0"/>
          <w:divBdr>
            <w:top w:val="none" w:sz="0" w:space="0" w:color="auto"/>
            <w:left w:val="none" w:sz="0" w:space="0" w:color="auto"/>
            <w:bottom w:val="none" w:sz="0" w:space="0" w:color="auto"/>
            <w:right w:val="none" w:sz="0" w:space="0" w:color="auto"/>
          </w:divBdr>
        </w:div>
        <w:div w:id="1740597576">
          <w:marLeft w:val="0"/>
          <w:marRight w:val="0"/>
          <w:marTop w:val="0"/>
          <w:marBottom w:val="0"/>
          <w:divBdr>
            <w:top w:val="none" w:sz="0" w:space="0" w:color="auto"/>
            <w:left w:val="none" w:sz="0" w:space="0" w:color="auto"/>
            <w:bottom w:val="none" w:sz="0" w:space="0" w:color="auto"/>
            <w:right w:val="none" w:sz="0" w:space="0" w:color="auto"/>
          </w:divBdr>
        </w:div>
        <w:div w:id="1768378982">
          <w:marLeft w:val="0"/>
          <w:marRight w:val="0"/>
          <w:marTop w:val="0"/>
          <w:marBottom w:val="240"/>
          <w:divBdr>
            <w:top w:val="none" w:sz="0" w:space="0" w:color="auto"/>
            <w:left w:val="none" w:sz="0" w:space="0" w:color="auto"/>
            <w:bottom w:val="none" w:sz="0" w:space="0" w:color="auto"/>
            <w:right w:val="none" w:sz="0" w:space="0" w:color="auto"/>
          </w:divBdr>
        </w:div>
        <w:div w:id="1786192468">
          <w:marLeft w:val="0"/>
          <w:marRight w:val="0"/>
          <w:marTop w:val="240"/>
          <w:marBottom w:val="0"/>
          <w:divBdr>
            <w:top w:val="none" w:sz="0" w:space="0" w:color="auto"/>
            <w:left w:val="none" w:sz="0" w:space="0" w:color="auto"/>
            <w:bottom w:val="none" w:sz="0" w:space="0" w:color="auto"/>
            <w:right w:val="none" w:sz="0" w:space="0" w:color="auto"/>
          </w:divBdr>
        </w:div>
        <w:div w:id="1817334327">
          <w:marLeft w:val="0"/>
          <w:marRight w:val="0"/>
          <w:marTop w:val="0"/>
          <w:marBottom w:val="0"/>
          <w:divBdr>
            <w:top w:val="none" w:sz="0" w:space="0" w:color="auto"/>
            <w:left w:val="none" w:sz="0" w:space="0" w:color="auto"/>
            <w:bottom w:val="none" w:sz="0" w:space="0" w:color="auto"/>
            <w:right w:val="none" w:sz="0" w:space="0" w:color="auto"/>
          </w:divBdr>
        </w:div>
        <w:div w:id="1818064015">
          <w:marLeft w:val="0"/>
          <w:marRight w:val="0"/>
          <w:marTop w:val="0"/>
          <w:marBottom w:val="0"/>
          <w:divBdr>
            <w:top w:val="none" w:sz="0" w:space="0" w:color="auto"/>
            <w:left w:val="none" w:sz="0" w:space="0" w:color="auto"/>
            <w:bottom w:val="none" w:sz="0" w:space="0" w:color="auto"/>
            <w:right w:val="none" w:sz="0" w:space="0" w:color="auto"/>
          </w:divBdr>
        </w:div>
        <w:div w:id="1828934169">
          <w:marLeft w:val="0"/>
          <w:marRight w:val="0"/>
          <w:marTop w:val="0"/>
          <w:marBottom w:val="0"/>
          <w:divBdr>
            <w:top w:val="none" w:sz="0" w:space="0" w:color="auto"/>
            <w:left w:val="none" w:sz="0" w:space="0" w:color="auto"/>
            <w:bottom w:val="none" w:sz="0" w:space="0" w:color="auto"/>
            <w:right w:val="none" w:sz="0" w:space="0" w:color="auto"/>
          </w:divBdr>
        </w:div>
        <w:div w:id="1849245326">
          <w:marLeft w:val="0"/>
          <w:marRight w:val="0"/>
          <w:marTop w:val="0"/>
          <w:marBottom w:val="0"/>
          <w:divBdr>
            <w:top w:val="none" w:sz="0" w:space="0" w:color="auto"/>
            <w:left w:val="none" w:sz="0" w:space="0" w:color="auto"/>
            <w:bottom w:val="none" w:sz="0" w:space="0" w:color="auto"/>
            <w:right w:val="none" w:sz="0" w:space="0" w:color="auto"/>
          </w:divBdr>
        </w:div>
        <w:div w:id="1865897376">
          <w:marLeft w:val="0"/>
          <w:marRight w:val="0"/>
          <w:marTop w:val="0"/>
          <w:marBottom w:val="240"/>
          <w:divBdr>
            <w:top w:val="none" w:sz="0" w:space="0" w:color="auto"/>
            <w:left w:val="none" w:sz="0" w:space="0" w:color="auto"/>
            <w:bottom w:val="none" w:sz="0" w:space="0" w:color="auto"/>
            <w:right w:val="none" w:sz="0" w:space="0" w:color="auto"/>
          </w:divBdr>
        </w:div>
        <w:div w:id="1867131263">
          <w:marLeft w:val="0"/>
          <w:marRight w:val="0"/>
          <w:marTop w:val="0"/>
          <w:marBottom w:val="0"/>
          <w:divBdr>
            <w:top w:val="none" w:sz="0" w:space="0" w:color="auto"/>
            <w:left w:val="none" w:sz="0" w:space="0" w:color="auto"/>
            <w:bottom w:val="none" w:sz="0" w:space="0" w:color="auto"/>
            <w:right w:val="none" w:sz="0" w:space="0" w:color="auto"/>
          </w:divBdr>
        </w:div>
        <w:div w:id="1898466606">
          <w:marLeft w:val="0"/>
          <w:marRight w:val="0"/>
          <w:marTop w:val="240"/>
          <w:marBottom w:val="0"/>
          <w:divBdr>
            <w:top w:val="none" w:sz="0" w:space="0" w:color="auto"/>
            <w:left w:val="none" w:sz="0" w:space="0" w:color="auto"/>
            <w:bottom w:val="none" w:sz="0" w:space="0" w:color="auto"/>
            <w:right w:val="none" w:sz="0" w:space="0" w:color="auto"/>
          </w:divBdr>
        </w:div>
        <w:div w:id="1918398354">
          <w:marLeft w:val="0"/>
          <w:marRight w:val="0"/>
          <w:marTop w:val="0"/>
          <w:marBottom w:val="240"/>
          <w:divBdr>
            <w:top w:val="none" w:sz="0" w:space="0" w:color="auto"/>
            <w:left w:val="none" w:sz="0" w:space="0" w:color="auto"/>
            <w:bottom w:val="none" w:sz="0" w:space="0" w:color="auto"/>
            <w:right w:val="none" w:sz="0" w:space="0" w:color="auto"/>
          </w:divBdr>
        </w:div>
        <w:div w:id="1972250234">
          <w:marLeft w:val="0"/>
          <w:marRight w:val="0"/>
          <w:marTop w:val="0"/>
          <w:marBottom w:val="0"/>
          <w:divBdr>
            <w:top w:val="none" w:sz="0" w:space="0" w:color="auto"/>
            <w:left w:val="none" w:sz="0" w:space="0" w:color="auto"/>
            <w:bottom w:val="none" w:sz="0" w:space="0" w:color="auto"/>
            <w:right w:val="none" w:sz="0" w:space="0" w:color="auto"/>
          </w:divBdr>
        </w:div>
        <w:div w:id="1993868727">
          <w:marLeft w:val="0"/>
          <w:marRight w:val="0"/>
          <w:marTop w:val="0"/>
          <w:marBottom w:val="0"/>
          <w:divBdr>
            <w:top w:val="none" w:sz="0" w:space="0" w:color="auto"/>
            <w:left w:val="none" w:sz="0" w:space="0" w:color="auto"/>
            <w:bottom w:val="none" w:sz="0" w:space="0" w:color="auto"/>
            <w:right w:val="none" w:sz="0" w:space="0" w:color="auto"/>
          </w:divBdr>
        </w:div>
        <w:div w:id="1996685853">
          <w:marLeft w:val="0"/>
          <w:marRight w:val="0"/>
          <w:marTop w:val="0"/>
          <w:marBottom w:val="0"/>
          <w:divBdr>
            <w:top w:val="none" w:sz="0" w:space="0" w:color="auto"/>
            <w:left w:val="none" w:sz="0" w:space="0" w:color="auto"/>
            <w:bottom w:val="none" w:sz="0" w:space="0" w:color="auto"/>
            <w:right w:val="none" w:sz="0" w:space="0" w:color="auto"/>
          </w:divBdr>
        </w:div>
        <w:div w:id="1999647390">
          <w:marLeft w:val="0"/>
          <w:marRight w:val="0"/>
          <w:marTop w:val="0"/>
          <w:marBottom w:val="240"/>
          <w:divBdr>
            <w:top w:val="none" w:sz="0" w:space="0" w:color="auto"/>
            <w:left w:val="none" w:sz="0" w:space="0" w:color="auto"/>
            <w:bottom w:val="none" w:sz="0" w:space="0" w:color="auto"/>
            <w:right w:val="none" w:sz="0" w:space="0" w:color="auto"/>
          </w:divBdr>
        </w:div>
        <w:div w:id="2009823444">
          <w:marLeft w:val="0"/>
          <w:marRight w:val="0"/>
          <w:marTop w:val="240"/>
          <w:marBottom w:val="0"/>
          <w:divBdr>
            <w:top w:val="none" w:sz="0" w:space="0" w:color="auto"/>
            <w:left w:val="none" w:sz="0" w:space="0" w:color="auto"/>
            <w:bottom w:val="none" w:sz="0" w:space="0" w:color="auto"/>
            <w:right w:val="none" w:sz="0" w:space="0" w:color="auto"/>
          </w:divBdr>
        </w:div>
        <w:div w:id="2029335041">
          <w:marLeft w:val="0"/>
          <w:marRight w:val="0"/>
          <w:marTop w:val="0"/>
          <w:marBottom w:val="0"/>
          <w:divBdr>
            <w:top w:val="none" w:sz="0" w:space="0" w:color="auto"/>
            <w:left w:val="none" w:sz="0" w:space="0" w:color="auto"/>
            <w:bottom w:val="none" w:sz="0" w:space="0" w:color="auto"/>
            <w:right w:val="none" w:sz="0" w:space="0" w:color="auto"/>
          </w:divBdr>
        </w:div>
        <w:div w:id="2029984420">
          <w:marLeft w:val="0"/>
          <w:marRight w:val="0"/>
          <w:marTop w:val="0"/>
          <w:marBottom w:val="0"/>
          <w:divBdr>
            <w:top w:val="none" w:sz="0" w:space="0" w:color="auto"/>
            <w:left w:val="none" w:sz="0" w:space="0" w:color="auto"/>
            <w:bottom w:val="none" w:sz="0" w:space="0" w:color="auto"/>
            <w:right w:val="none" w:sz="0" w:space="0" w:color="auto"/>
          </w:divBdr>
        </w:div>
        <w:div w:id="2054424884">
          <w:marLeft w:val="0"/>
          <w:marRight w:val="0"/>
          <w:marTop w:val="0"/>
          <w:marBottom w:val="240"/>
          <w:divBdr>
            <w:top w:val="none" w:sz="0" w:space="0" w:color="auto"/>
            <w:left w:val="none" w:sz="0" w:space="0" w:color="auto"/>
            <w:bottom w:val="none" w:sz="0" w:space="0" w:color="auto"/>
            <w:right w:val="none" w:sz="0" w:space="0" w:color="auto"/>
          </w:divBdr>
        </w:div>
        <w:div w:id="2071726605">
          <w:marLeft w:val="0"/>
          <w:marRight w:val="0"/>
          <w:marTop w:val="0"/>
          <w:marBottom w:val="0"/>
          <w:divBdr>
            <w:top w:val="none" w:sz="0" w:space="0" w:color="auto"/>
            <w:left w:val="none" w:sz="0" w:space="0" w:color="auto"/>
            <w:bottom w:val="none" w:sz="0" w:space="0" w:color="auto"/>
            <w:right w:val="none" w:sz="0" w:space="0" w:color="auto"/>
          </w:divBdr>
        </w:div>
        <w:div w:id="2077773627">
          <w:marLeft w:val="0"/>
          <w:marRight w:val="0"/>
          <w:marTop w:val="240"/>
          <w:marBottom w:val="0"/>
          <w:divBdr>
            <w:top w:val="none" w:sz="0" w:space="0" w:color="auto"/>
            <w:left w:val="none" w:sz="0" w:space="0" w:color="auto"/>
            <w:bottom w:val="none" w:sz="0" w:space="0" w:color="auto"/>
            <w:right w:val="none" w:sz="0" w:space="0" w:color="auto"/>
          </w:divBdr>
        </w:div>
        <w:div w:id="2097433626">
          <w:marLeft w:val="0"/>
          <w:marRight w:val="0"/>
          <w:marTop w:val="0"/>
          <w:marBottom w:val="240"/>
          <w:divBdr>
            <w:top w:val="none" w:sz="0" w:space="0" w:color="auto"/>
            <w:left w:val="none" w:sz="0" w:space="0" w:color="auto"/>
            <w:bottom w:val="none" w:sz="0" w:space="0" w:color="auto"/>
            <w:right w:val="none" w:sz="0" w:space="0" w:color="auto"/>
          </w:divBdr>
        </w:div>
        <w:div w:id="2113041747">
          <w:marLeft w:val="0"/>
          <w:marRight w:val="0"/>
          <w:marTop w:val="0"/>
          <w:marBottom w:val="0"/>
          <w:divBdr>
            <w:top w:val="none" w:sz="0" w:space="0" w:color="auto"/>
            <w:left w:val="none" w:sz="0" w:space="0" w:color="auto"/>
            <w:bottom w:val="none" w:sz="0" w:space="0" w:color="auto"/>
            <w:right w:val="none" w:sz="0" w:space="0" w:color="auto"/>
          </w:divBdr>
        </w:div>
        <w:div w:id="2122261944">
          <w:marLeft w:val="0"/>
          <w:marRight w:val="0"/>
          <w:marTop w:val="0"/>
          <w:marBottom w:val="0"/>
          <w:divBdr>
            <w:top w:val="none" w:sz="0" w:space="0" w:color="auto"/>
            <w:left w:val="none" w:sz="0" w:space="0" w:color="auto"/>
            <w:bottom w:val="none" w:sz="0" w:space="0" w:color="auto"/>
            <w:right w:val="none" w:sz="0" w:space="0" w:color="auto"/>
          </w:divBdr>
        </w:div>
      </w:divsChild>
    </w:div>
    <w:div w:id="698966300">
      <w:bodyDiv w:val="1"/>
      <w:marLeft w:val="0"/>
      <w:marRight w:val="0"/>
      <w:marTop w:val="0"/>
      <w:marBottom w:val="0"/>
      <w:divBdr>
        <w:top w:val="none" w:sz="0" w:space="0" w:color="auto"/>
        <w:left w:val="none" w:sz="0" w:space="0" w:color="auto"/>
        <w:bottom w:val="none" w:sz="0" w:space="0" w:color="auto"/>
        <w:right w:val="none" w:sz="0" w:space="0" w:color="auto"/>
      </w:divBdr>
    </w:div>
    <w:div w:id="702901755">
      <w:bodyDiv w:val="1"/>
      <w:marLeft w:val="0"/>
      <w:marRight w:val="0"/>
      <w:marTop w:val="0"/>
      <w:marBottom w:val="0"/>
      <w:divBdr>
        <w:top w:val="none" w:sz="0" w:space="0" w:color="auto"/>
        <w:left w:val="none" w:sz="0" w:space="0" w:color="auto"/>
        <w:bottom w:val="none" w:sz="0" w:space="0" w:color="auto"/>
        <w:right w:val="none" w:sz="0" w:space="0" w:color="auto"/>
      </w:divBdr>
    </w:div>
    <w:div w:id="705761094">
      <w:bodyDiv w:val="1"/>
      <w:marLeft w:val="0"/>
      <w:marRight w:val="0"/>
      <w:marTop w:val="0"/>
      <w:marBottom w:val="0"/>
      <w:divBdr>
        <w:top w:val="none" w:sz="0" w:space="0" w:color="auto"/>
        <w:left w:val="none" w:sz="0" w:space="0" w:color="auto"/>
        <w:bottom w:val="none" w:sz="0" w:space="0" w:color="auto"/>
        <w:right w:val="none" w:sz="0" w:space="0" w:color="auto"/>
      </w:divBdr>
    </w:div>
    <w:div w:id="707147679">
      <w:bodyDiv w:val="1"/>
      <w:marLeft w:val="0"/>
      <w:marRight w:val="0"/>
      <w:marTop w:val="0"/>
      <w:marBottom w:val="0"/>
      <w:divBdr>
        <w:top w:val="none" w:sz="0" w:space="0" w:color="auto"/>
        <w:left w:val="none" w:sz="0" w:space="0" w:color="auto"/>
        <w:bottom w:val="none" w:sz="0" w:space="0" w:color="auto"/>
        <w:right w:val="none" w:sz="0" w:space="0" w:color="auto"/>
      </w:divBdr>
    </w:div>
    <w:div w:id="711926684">
      <w:bodyDiv w:val="1"/>
      <w:marLeft w:val="0"/>
      <w:marRight w:val="0"/>
      <w:marTop w:val="0"/>
      <w:marBottom w:val="0"/>
      <w:divBdr>
        <w:top w:val="none" w:sz="0" w:space="0" w:color="auto"/>
        <w:left w:val="none" w:sz="0" w:space="0" w:color="auto"/>
        <w:bottom w:val="none" w:sz="0" w:space="0" w:color="auto"/>
        <w:right w:val="none" w:sz="0" w:space="0" w:color="auto"/>
      </w:divBdr>
    </w:div>
    <w:div w:id="712268079">
      <w:bodyDiv w:val="1"/>
      <w:marLeft w:val="0"/>
      <w:marRight w:val="0"/>
      <w:marTop w:val="0"/>
      <w:marBottom w:val="0"/>
      <w:divBdr>
        <w:top w:val="none" w:sz="0" w:space="0" w:color="auto"/>
        <w:left w:val="none" w:sz="0" w:space="0" w:color="auto"/>
        <w:bottom w:val="none" w:sz="0" w:space="0" w:color="auto"/>
        <w:right w:val="none" w:sz="0" w:space="0" w:color="auto"/>
      </w:divBdr>
      <w:divsChild>
        <w:div w:id="184758739">
          <w:marLeft w:val="0"/>
          <w:marRight w:val="0"/>
          <w:marTop w:val="0"/>
          <w:marBottom w:val="0"/>
          <w:divBdr>
            <w:top w:val="none" w:sz="0" w:space="0" w:color="auto"/>
            <w:left w:val="none" w:sz="0" w:space="0" w:color="auto"/>
            <w:bottom w:val="none" w:sz="0" w:space="0" w:color="auto"/>
            <w:right w:val="none" w:sz="0" w:space="0" w:color="auto"/>
          </w:divBdr>
        </w:div>
        <w:div w:id="607200630">
          <w:marLeft w:val="0"/>
          <w:marRight w:val="0"/>
          <w:marTop w:val="0"/>
          <w:marBottom w:val="0"/>
          <w:divBdr>
            <w:top w:val="none" w:sz="0" w:space="0" w:color="auto"/>
            <w:left w:val="none" w:sz="0" w:space="0" w:color="auto"/>
            <w:bottom w:val="none" w:sz="0" w:space="0" w:color="auto"/>
            <w:right w:val="none" w:sz="0" w:space="0" w:color="auto"/>
          </w:divBdr>
        </w:div>
        <w:div w:id="666909626">
          <w:marLeft w:val="0"/>
          <w:marRight w:val="0"/>
          <w:marTop w:val="0"/>
          <w:marBottom w:val="0"/>
          <w:divBdr>
            <w:top w:val="none" w:sz="0" w:space="0" w:color="auto"/>
            <w:left w:val="none" w:sz="0" w:space="0" w:color="auto"/>
            <w:bottom w:val="none" w:sz="0" w:space="0" w:color="auto"/>
            <w:right w:val="none" w:sz="0" w:space="0" w:color="auto"/>
          </w:divBdr>
        </w:div>
        <w:div w:id="1306154786">
          <w:marLeft w:val="0"/>
          <w:marRight w:val="0"/>
          <w:marTop w:val="0"/>
          <w:marBottom w:val="0"/>
          <w:divBdr>
            <w:top w:val="none" w:sz="0" w:space="0" w:color="auto"/>
            <w:left w:val="none" w:sz="0" w:space="0" w:color="auto"/>
            <w:bottom w:val="none" w:sz="0" w:space="0" w:color="auto"/>
            <w:right w:val="none" w:sz="0" w:space="0" w:color="auto"/>
          </w:divBdr>
        </w:div>
        <w:div w:id="1632248169">
          <w:marLeft w:val="0"/>
          <w:marRight w:val="0"/>
          <w:marTop w:val="0"/>
          <w:marBottom w:val="0"/>
          <w:divBdr>
            <w:top w:val="none" w:sz="0" w:space="0" w:color="auto"/>
            <w:left w:val="none" w:sz="0" w:space="0" w:color="auto"/>
            <w:bottom w:val="none" w:sz="0" w:space="0" w:color="auto"/>
            <w:right w:val="none" w:sz="0" w:space="0" w:color="auto"/>
          </w:divBdr>
        </w:div>
        <w:div w:id="1769889272">
          <w:marLeft w:val="0"/>
          <w:marRight w:val="0"/>
          <w:marTop w:val="0"/>
          <w:marBottom w:val="0"/>
          <w:divBdr>
            <w:top w:val="none" w:sz="0" w:space="0" w:color="auto"/>
            <w:left w:val="none" w:sz="0" w:space="0" w:color="auto"/>
            <w:bottom w:val="none" w:sz="0" w:space="0" w:color="auto"/>
            <w:right w:val="none" w:sz="0" w:space="0" w:color="auto"/>
          </w:divBdr>
        </w:div>
      </w:divsChild>
    </w:div>
    <w:div w:id="715397736">
      <w:bodyDiv w:val="1"/>
      <w:marLeft w:val="0"/>
      <w:marRight w:val="0"/>
      <w:marTop w:val="0"/>
      <w:marBottom w:val="0"/>
      <w:divBdr>
        <w:top w:val="none" w:sz="0" w:space="0" w:color="auto"/>
        <w:left w:val="none" w:sz="0" w:space="0" w:color="auto"/>
        <w:bottom w:val="none" w:sz="0" w:space="0" w:color="auto"/>
        <w:right w:val="none" w:sz="0" w:space="0" w:color="auto"/>
      </w:divBdr>
      <w:divsChild>
        <w:div w:id="412706854">
          <w:marLeft w:val="0"/>
          <w:marRight w:val="0"/>
          <w:marTop w:val="0"/>
          <w:marBottom w:val="0"/>
          <w:divBdr>
            <w:top w:val="none" w:sz="0" w:space="0" w:color="auto"/>
            <w:left w:val="none" w:sz="0" w:space="0" w:color="auto"/>
            <w:bottom w:val="none" w:sz="0" w:space="0" w:color="auto"/>
            <w:right w:val="none" w:sz="0" w:space="0" w:color="auto"/>
          </w:divBdr>
          <w:divsChild>
            <w:div w:id="939215027">
              <w:marLeft w:val="0"/>
              <w:marRight w:val="0"/>
              <w:marTop w:val="0"/>
              <w:marBottom w:val="0"/>
              <w:divBdr>
                <w:top w:val="none" w:sz="0" w:space="0" w:color="auto"/>
                <w:left w:val="none" w:sz="0" w:space="0" w:color="auto"/>
                <w:bottom w:val="none" w:sz="0" w:space="0" w:color="auto"/>
                <w:right w:val="none" w:sz="0" w:space="0" w:color="auto"/>
              </w:divBdr>
              <w:divsChild>
                <w:div w:id="614210864">
                  <w:marLeft w:val="0"/>
                  <w:marRight w:val="0"/>
                  <w:marTop w:val="0"/>
                  <w:marBottom w:val="0"/>
                  <w:divBdr>
                    <w:top w:val="none" w:sz="0" w:space="0" w:color="auto"/>
                    <w:left w:val="none" w:sz="0" w:space="0" w:color="auto"/>
                    <w:bottom w:val="none" w:sz="0" w:space="0" w:color="auto"/>
                    <w:right w:val="none" w:sz="0" w:space="0" w:color="auto"/>
                  </w:divBdr>
                  <w:divsChild>
                    <w:div w:id="121222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79030">
          <w:marLeft w:val="0"/>
          <w:marRight w:val="0"/>
          <w:marTop w:val="0"/>
          <w:marBottom w:val="0"/>
          <w:divBdr>
            <w:top w:val="none" w:sz="0" w:space="0" w:color="auto"/>
            <w:left w:val="none" w:sz="0" w:space="0" w:color="auto"/>
            <w:bottom w:val="none" w:sz="0" w:space="0" w:color="auto"/>
            <w:right w:val="none" w:sz="0" w:space="0" w:color="auto"/>
          </w:divBdr>
          <w:divsChild>
            <w:div w:id="888690993">
              <w:marLeft w:val="0"/>
              <w:marRight w:val="0"/>
              <w:marTop w:val="0"/>
              <w:marBottom w:val="0"/>
              <w:divBdr>
                <w:top w:val="none" w:sz="0" w:space="0" w:color="auto"/>
                <w:left w:val="none" w:sz="0" w:space="0" w:color="auto"/>
                <w:bottom w:val="none" w:sz="0" w:space="0" w:color="auto"/>
                <w:right w:val="none" w:sz="0" w:space="0" w:color="auto"/>
              </w:divBdr>
              <w:divsChild>
                <w:div w:id="920526298">
                  <w:marLeft w:val="0"/>
                  <w:marRight w:val="0"/>
                  <w:marTop w:val="0"/>
                  <w:marBottom w:val="0"/>
                  <w:divBdr>
                    <w:top w:val="none" w:sz="0" w:space="0" w:color="auto"/>
                    <w:left w:val="none" w:sz="0" w:space="0" w:color="auto"/>
                    <w:bottom w:val="none" w:sz="0" w:space="0" w:color="auto"/>
                    <w:right w:val="none" w:sz="0" w:space="0" w:color="auto"/>
                  </w:divBdr>
                  <w:divsChild>
                    <w:div w:id="1592469178">
                      <w:marLeft w:val="0"/>
                      <w:marRight w:val="0"/>
                      <w:marTop w:val="0"/>
                      <w:marBottom w:val="0"/>
                      <w:divBdr>
                        <w:top w:val="none" w:sz="0" w:space="0" w:color="auto"/>
                        <w:left w:val="none" w:sz="0" w:space="0" w:color="auto"/>
                        <w:bottom w:val="none" w:sz="0" w:space="0" w:color="auto"/>
                        <w:right w:val="none" w:sz="0" w:space="0" w:color="auto"/>
                      </w:divBdr>
                      <w:divsChild>
                        <w:div w:id="413749933">
                          <w:marLeft w:val="0"/>
                          <w:marRight w:val="0"/>
                          <w:marTop w:val="0"/>
                          <w:marBottom w:val="0"/>
                          <w:divBdr>
                            <w:top w:val="none" w:sz="0" w:space="0" w:color="auto"/>
                            <w:left w:val="none" w:sz="0" w:space="0" w:color="auto"/>
                            <w:bottom w:val="none" w:sz="0" w:space="0" w:color="auto"/>
                            <w:right w:val="none" w:sz="0" w:space="0" w:color="auto"/>
                          </w:divBdr>
                          <w:divsChild>
                            <w:div w:id="2134203139">
                              <w:marLeft w:val="0"/>
                              <w:marRight w:val="0"/>
                              <w:marTop w:val="0"/>
                              <w:marBottom w:val="0"/>
                              <w:divBdr>
                                <w:top w:val="none" w:sz="0" w:space="0" w:color="auto"/>
                                <w:left w:val="none" w:sz="0" w:space="0" w:color="auto"/>
                                <w:bottom w:val="none" w:sz="0" w:space="0" w:color="auto"/>
                                <w:right w:val="none" w:sz="0" w:space="0" w:color="auto"/>
                              </w:divBdr>
                              <w:divsChild>
                                <w:div w:id="787355669">
                                  <w:marLeft w:val="0"/>
                                  <w:marRight w:val="0"/>
                                  <w:marTop w:val="0"/>
                                  <w:marBottom w:val="0"/>
                                  <w:divBdr>
                                    <w:top w:val="none" w:sz="0" w:space="0" w:color="auto"/>
                                    <w:left w:val="none" w:sz="0" w:space="0" w:color="auto"/>
                                    <w:bottom w:val="none" w:sz="0" w:space="0" w:color="auto"/>
                                    <w:right w:val="none" w:sz="0" w:space="0" w:color="auto"/>
                                  </w:divBdr>
                                  <w:divsChild>
                                    <w:div w:id="491532913">
                                      <w:marLeft w:val="0"/>
                                      <w:marRight w:val="0"/>
                                      <w:marTop w:val="0"/>
                                      <w:marBottom w:val="0"/>
                                      <w:divBdr>
                                        <w:top w:val="none" w:sz="0" w:space="0" w:color="auto"/>
                                        <w:left w:val="none" w:sz="0" w:space="0" w:color="auto"/>
                                        <w:bottom w:val="none" w:sz="0" w:space="0" w:color="auto"/>
                                        <w:right w:val="none" w:sz="0" w:space="0" w:color="auto"/>
                                      </w:divBdr>
                                      <w:divsChild>
                                        <w:div w:id="478688284">
                                          <w:marLeft w:val="0"/>
                                          <w:marRight w:val="0"/>
                                          <w:marTop w:val="0"/>
                                          <w:marBottom w:val="0"/>
                                          <w:divBdr>
                                            <w:top w:val="none" w:sz="0" w:space="0" w:color="auto"/>
                                            <w:left w:val="none" w:sz="0" w:space="0" w:color="auto"/>
                                            <w:bottom w:val="none" w:sz="0" w:space="0" w:color="auto"/>
                                            <w:right w:val="none" w:sz="0" w:space="0" w:color="auto"/>
                                          </w:divBdr>
                                          <w:divsChild>
                                            <w:div w:id="311640910">
                                              <w:marLeft w:val="0"/>
                                              <w:marRight w:val="0"/>
                                              <w:marTop w:val="0"/>
                                              <w:marBottom w:val="0"/>
                                              <w:divBdr>
                                                <w:top w:val="none" w:sz="0" w:space="0" w:color="auto"/>
                                                <w:left w:val="none" w:sz="0" w:space="0" w:color="auto"/>
                                                <w:bottom w:val="none" w:sz="0" w:space="0" w:color="auto"/>
                                                <w:right w:val="none" w:sz="0" w:space="0" w:color="auto"/>
                                              </w:divBdr>
                                              <w:divsChild>
                                                <w:div w:id="786661082">
                                                  <w:marLeft w:val="0"/>
                                                  <w:marRight w:val="0"/>
                                                  <w:marTop w:val="0"/>
                                                  <w:marBottom w:val="0"/>
                                                  <w:divBdr>
                                                    <w:top w:val="none" w:sz="0" w:space="0" w:color="auto"/>
                                                    <w:left w:val="none" w:sz="0" w:space="0" w:color="auto"/>
                                                    <w:bottom w:val="none" w:sz="0" w:space="0" w:color="auto"/>
                                                    <w:right w:val="none" w:sz="0" w:space="0" w:color="auto"/>
                                                  </w:divBdr>
                                                  <w:divsChild>
                                                    <w:div w:id="2057075595">
                                                      <w:marLeft w:val="0"/>
                                                      <w:marRight w:val="0"/>
                                                      <w:marTop w:val="0"/>
                                                      <w:marBottom w:val="0"/>
                                                      <w:divBdr>
                                                        <w:top w:val="none" w:sz="0" w:space="0" w:color="auto"/>
                                                        <w:left w:val="none" w:sz="0" w:space="0" w:color="auto"/>
                                                        <w:bottom w:val="none" w:sz="0" w:space="0" w:color="auto"/>
                                                        <w:right w:val="none" w:sz="0" w:space="0" w:color="auto"/>
                                                      </w:divBdr>
                                                      <w:divsChild>
                                                        <w:div w:id="41910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9405265">
      <w:bodyDiv w:val="1"/>
      <w:marLeft w:val="0"/>
      <w:marRight w:val="0"/>
      <w:marTop w:val="0"/>
      <w:marBottom w:val="0"/>
      <w:divBdr>
        <w:top w:val="none" w:sz="0" w:space="0" w:color="auto"/>
        <w:left w:val="none" w:sz="0" w:space="0" w:color="auto"/>
        <w:bottom w:val="none" w:sz="0" w:space="0" w:color="auto"/>
        <w:right w:val="none" w:sz="0" w:space="0" w:color="auto"/>
      </w:divBdr>
    </w:div>
    <w:div w:id="726534408">
      <w:bodyDiv w:val="1"/>
      <w:marLeft w:val="0"/>
      <w:marRight w:val="0"/>
      <w:marTop w:val="0"/>
      <w:marBottom w:val="0"/>
      <w:divBdr>
        <w:top w:val="none" w:sz="0" w:space="0" w:color="auto"/>
        <w:left w:val="none" w:sz="0" w:space="0" w:color="auto"/>
        <w:bottom w:val="none" w:sz="0" w:space="0" w:color="auto"/>
        <w:right w:val="none" w:sz="0" w:space="0" w:color="auto"/>
      </w:divBdr>
    </w:div>
    <w:div w:id="733700180">
      <w:bodyDiv w:val="1"/>
      <w:marLeft w:val="0"/>
      <w:marRight w:val="0"/>
      <w:marTop w:val="0"/>
      <w:marBottom w:val="0"/>
      <w:divBdr>
        <w:top w:val="none" w:sz="0" w:space="0" w:color="auto"/>
        <w:left w:val="none" w:sz="0" w:space="0" w:color="auto"/>
        <w:bottom w:val="none" w:sz="0" w:space="0" w:color="auto"/>
        <w:right w:val="none" w:sz="0" w:space="0" w:color="auto"/>
      </w:divBdr>
    </w:div>
    <w:div w:id="734477979">
      <w:bodyDiv w:val="1"/>
      <w:marLeft w:val="0"/>
      <w:marRight w:val="0"/>
      <w:marTop w:val="0"/>
      <w:marBottom w:val="0"/>
      <w:divBdr>
        <w:top w:val="none" w:sz="0" w:space="0" w:color="auto"/>
        <w:left w:val="none" w:sz="0" w:space="0" w:color="auto"/>
        <w:bottom w:val="none" w:sz="0" w:space="0" w:color="auto"/>
        <w:right w:val="none" w:sz="0" w:space="0" w:color="auto"/>
      </w:divBdr>
    </w:div>
    <w:div w:id="735977760">
      <w:bodyDiv w:val="1"/>
      <w:marLeft w:val="0"/>
      <w:marRight w:val="0"/>
      <w:marTop w:val="0"/>
      <w:marBottom w:val="0"/>
      <w:divBdr>
        <w:top w:val="none" w:sz="0" w:space="0" w:color="auto"/>
        <w:left w:val="none" w:sz="0" w:space="0" w:color="auto"/>
        <w:bottom w:val="none" w:sz="0" w:space="0" w:color="auto"/>
        <w:right w:val="none" w:sz="0" w:space="0" w:color="auto"/>
      </w:divBdr>
    </w:div>
    <w:div w:id="738596616">
      <w:bodyDiv w:val="1"/>
      <w:marLeft w:val="0"/>
      <w:marRight w:val="0"/>
      <w:marTop w:val="0"/>
      <w:marBottom w:val="0"/>
      <w:divBdr>
        <w:top w:val="none" w:sz="0" w:space="0" w:color="auto"/>
        <w:left w:val="none" w:sz="0" w:space="0" w:color="auto"/>
        <w:bottom w:val="none" w:sz="0" w:space="0" w:color="auto"/>
        <w:right w:val="none" w:sz="0" w:space="0" w:color="auto"/>
      </w:divBdr>
    </w:div>
    <w:div w:id="739911773">
      <w:bodyDiv w:val="1"/>
      <w:marLeft w:val="0"/>
      <w:marRight w:val="0"/>
      <w:marTop w:val="0"/>
      <w:marBottom w:val="0"/>
      <w:divBdr>
        <w:top w:val="none" w:sz="0" w:space="0" w:color="auto"/>
        <w:left w:val="none" w:sz="0" w:space="0" w:color="auto"/>
        <w:bottom w:val="none" w:sz="0" w:space="0" w:color="auto"/>
        <w:right w:val="none" w:sz="0" w:space="0" w:color="auto"/>
      </w:divBdr>
    </w:div>
    <w:div w:id="758209417">
      <w:bodyDiv w:val="1"/>
      <w:marLeft w:val="0"/>
      <w:marRight w:val="0"/>
      <w:marTop w:val="0"/>
      <w:marBottom w:val="0"/>
      <w:divBdr>
        <w:top w:val="none" w:sz="0" w:space="0" w:color="auto"/>
        <w:left w:val="none" w:sz="0" w:space="0" w:color="auto"/>
        <w:bottom w:val="none" w:sz="0" w:space="0" w:color="auto"/>
        <w:right w:val="none" w:sz="0" w:space="0" w:color="auto"/>
      </w:divBdr>
    </w:div>
    <w:div w:id="764545104">
      <w:bodyDiv w:val="1"/>
      <w:marLeft w:val="0"/>
      <w:marRight w:val="0"/>
      <w:marTop w:val="0"/>
      <w:marBottom w:val="0"/>
      <w:divBdr>
        <w:top w:val="none" w:sz="0" w:space="0" w:color="auto"/>
        <w:left w:val="none" w:sz="0" w:space="0" w:color="auto"/>
        <w:bottom w:val="none" w:sz="0" w:space="0" w:color="auto"/>
        <w:right w:val="none" w:sz="0" w:space="0" w:color="auto"/>
      </w:divBdr>
    </w:div>
    <w:div w:id="766147954">
      <w:bodyDiv w:val="1"/>
      <w:marLeft w:val="0"/>
      <w:marRight w:val="0"/>
      <w:marTop w:val="0"/>
      <w:marBottom w:val="0"/>
      <w:divBdr>
        <w:top w:val="none" w:sz="0" w:space="0" w:color="auto"/>
        <w:left w:val="none" w:sz="0" w:space="0" w:color="auto"/>
        <w:bottom w:val="none" w:sz="0" w:space="0" w:color="auto"/>
        <w:right w:val="none" w:sz="0" w:space="0" w:color="auto"/>
      </w:divBdr>
    </w:div>
    <w:div w:id="778337338">
      <w:bodyDiv w:val="1"/>
      <w:marLeft w:val="0"/>
      <w:marRight w:val="0"/>
      <w:marTop w:val="0"/>
      <w:marBottom w:val="0"/>
      <w:divBdr>
        <w:top w:val="none" w:sz="0" w:space="0" w:color="auto"/>
        <w:left w:val="none" w:sz="0" w:space="0" w:color="auto"/>
        <w:bottom w:val="none" w:sz="0" w:space="0" w:color="auto"/>
        <w:right w:val="none" w:sz="0" w:space="0" w:color="auto"/>
      </w:divBdr>
    </w:div>
    <w:div w:id="801264786">
      <w:bodyDiv w:val="1"/>
      <w:marLeft w:val="0"/>
      <w:marRight w:val="0"/>
      <w:marTop w:val="0"/>
      <w:marBottom w:val="0"/>
      <w:divBdr>
        <w:top w:val="none" w:sz="0" w:space="0" w:color="auto"/>
        <w:left w:val="none" w:sz="0" w:space="0" w:color="auto"/>
        <w:bottom w:val="none" w:sz="0" w:space="0" w:color="auto"/>
        <w:right w:val="none" w:sz="0" w:space="0" w:color="auto"/>
      </w:divBdr>
    </w:div>
    <w:div w:id="822041419">
      <w:bodyDiv w:val="1"/>
      <w:marLeft w:val="0"/>
      <w:marRight w:val="0"/>
      <w:marTop w:val="0"/>
      <w:marBottom w:val="0"/>
      <w:divBdr>
        <w:top w:val="none" w:sz="0" w:space="0" w:color="auto"/>
        <w:left w:val="none" w:sz="0" w:space="0" w:color="auto"/>
        <w:bottom w:val="none" w:sz="0" w:space="0" w:color="auto"/>
        <w:right w:val="none" w:sz="0" w:space="0" w:color="auto"/>
      </w:divBdr>
    </w:div>
    <w:div w:id="830216262">
      <w:bodyDiv w:val="1"/>
      <w:marLeft w:val="0"/>
      <w:marRight w:val="0"/>
      <w:marTop w:val="0"/>
      <w:marBottom w:val="0"/>
      <w:divBdr>
        <w:top w:val="none" w:sz="0" w:space="0" w:color="auto"/>
        <w:left w:val="none" w:sz="0" w:space="0" w:color="auto"/>
        <w:bottom w:val="none" w:sz="0" w:space="0" w:color="auto"/>
        <w:right w:val="none" w:sz="0" w:space="0" w:color="auto"/>
      </w:divBdr>
    </w:div>
    <w:div w:id="830488821">
      <w:bodyDiv w:val="1"/>
      <w:marLeft w:val="0"/>
      <w:marRight w:val="0"/>
      <w:marTop w:val="0"/>
      <w:marBottom w:val="0"/>
      <w:divBdr>
        <w:top w:val="none" w:sz="0" w:space="0" w:color="auto"/>
        <w:left w:val="none" w:sz="0" w:space="0" w:color="auto"/>
        <w:bottom w:val="none" w:sz="0" w:space="0" w:color="auto"/>
        <w:right w:val="none" w:sz="0" w:space="0" w:color="auto"/>
      </w:divBdr>
    </w:div>
    <w:div w:id="830675158">
      <w:bodyDiv w:val="1"/>
      <w:marLeft w:val="0"/>
      <w:marRight w:val="0"/>
      <w:marTop w:val="0"/>
      <w:marBottom w:val="0"/>
      <w:divBdr>
        <w:top w:val="none" w:sz="0" w:space="0" w:color="auto"/>
        <w:left w:val="none" w:sz="0" w:space="0" w:color="auto"/>
        <w:bottom w:val="none" w:sz="0" w:space="0" w:color="auto"/>
        <w:right w:val="none" w:sz="0" w:space="0" w:color="auto"/>
      </w:divBdr>
    </w:div>
    <w:div w:id="831330602">
      <w:bodyDiv w:val="1"/>
      <w:marLeft w:val="0"/>
      <w:marRight w:val="0"/>
      <w:marTop w:val="0"/>
      <w:marBottom w:val="0"/>
      <w:divBdr>
        <w:top w:val="none" w:sz="0" w:space="0" w:color="auto"/>
        <w:left w:val="none" w:sz="0" w:space="0" w:color="auto"/>
        <w:bottom w:val="none" w:sz="0" w:space="0" w:color="auto"/>
        <w:right w:val="none" w:sz="0" w:space="0" w:color="auto"/>
      </w:divBdr>
    </w:div>
    <w:div w:id="850068479">
      <w:bodyDiv w:val="1"/>
      <w:marLeft w:val="0"/>
      <w:marRight w:val="0"/>
      <w:marTop w:val="0"/>
      <w:marBottom w:val="0"/>
      <w:divBdr>
        <w:top w:val="none" w:sz="0" w:space="0" w:color="auto"/>
        <w:left w:val="none" w:sz="0" w:space="0" w:color="auto"/>
        <w:bottom w:val="none" w:sz="0" w:space="0" w:color="auto"/>
        <w:right w:val="none" w:sz="0" w:space="0" w:color="auto"/>
      </w:divBdr>
    </w:div>
    <w:div w:id="859440158">
      <w:bodyDiv w:val="1"/>
      <w:marLeft w:val="0"/>
      <w:marRight w:val="0"/>
      <w:marTop w:val="0"/>
      <w:marBottom w:val="0"/>
      <w:divBdr>
        <w:top w:val="none" w:sz="0" w:space="0" w:color="auto"/>
        <w:left w:val="none" w:sz="0" w:space="0" w:color="auto"/>
        <w:bottom w:val="none" w:sz="0" w:space="0" w:color="auto"/>
        <w:right w:val="none" w:sz="0" w:space="0" w:color="auto"/>
      </w:divBdr>
    </w:div>
    <w:div w:id="864251979">
      <w:bodyDiv w:val="1"/>
      <w:marLeft w:val="0"/>
      <w:marRight w:val="0"/>
      <w:marTop w:val="0"/>
      <w:marBottom w:val="0"/>
      <w:divBdr>
        <w:top w:val="none" w:sz="0" w:space="0" w:color="auto"/>
        <w:left w:val="none" w:sz="0" w:space="0" w:color="auto"/>
        <w:bottom w:val="none" w:sz="0" w:space="0" w:color="auto"/>
        <w:right w:val="none" w:sz="0" w:space="0" w:color="auto"/>
      </w:divBdr>
    </w:div>
    <w:div w:id="867526880">
      <w:bodyDiv w:val="1"/>
      <w:marLeft w:val="0"/>
      <w:marRight w:val="0"/>
      <w:marTop w:val="0"/>
      <w:marBottom w:val="0"/>
      <w:divBdr>
        <w:top w:val="none" w:sz="0" w:space="0" w:color="auto"/>
        <w:left w:val="none" w:sz="0" w:space="0" w:color="auto"/>
        <w:bottom w:val="none" w:sz="0" w:space="0" w:color="auto"/>
        <w:right w:val="none" w:sz="0" w:space="0" w:color="auto"/>
      </w:divBdr>
    </w:div>
    <w:div w:id="871844342">
      <w:bodyDiv w:val="1"/>
      <w:marLeft w:val="0"/>
      <w:marRight w:val="0"/>
      <w:marTop w:val="0"/>
      <w:marBottom w:val="0"/>
      <w:divBdr>
        <w:top w:val="none" w:sz="0" w:space="0" w:color="auto"/>
        <w:left w:val="none" w:sz="0" w:space="0" w:color="auto"/>
        <w:bottom w:val="none" w:sz="0" w:space="0" w:color="auto"/>
        <w:right w:val="none" w:sz="0" w:space="0" w:color="auto"/>
      </w:divBdr>
    </w:div>
    <w:div w:id="901986912">
      <w:bodyDiv w:val="1"/>
      <w:marLeft w:val="0"/>
      <w:marRight w:val="0"/>
      <w:marTop w:val="0"/>
      <w:marBottom w:val="0"/>
      <w:divBdr>
        <w:top w:val="none" w:sz="0" w:space="0" w:color="auto"/>
        <w:left w:val="none" w:sz="0" w:space="0" w:color="auto"/>
        <w:bottom w:val="none" w:sz="0" w:space="0" w:color="auto"/>
        <w:right w:val="none" w:sz="0" w:space="0" w:color="auto"/>
      </w:divBdr>
      <w:divsChild>
        <w:div w:id="11031220">
          <w:marLeft w:val="0"/>
          <w:marRight w:val="0"/>
          <w:marTop w:val="0"/>
          <w:marBottom w:val="0"/>
          <w:divBdr>
            <w:top w:val="none" w:sz="0" w:space="0" w:color="auto"/>
            <w:left w:val="none" w:sz="0" w:space="0" w:color="auto"/>
            <w:bottom w:val="none" w:sz="0" w:space="0" w:color="auto"/>
            <w:right w:val="none" w:sz="0" w:space="0" w:color="auto"/>
          </w:divBdr>
        </w:div>
        <w:div w:id="18897333">
          <w:marLeft w:val="0"/>
          <w:marRight w:val="0"/>
          <w:marTop w:val="240"/>
          <w:marBottom w:val="0"/>
          <w:divBdr>
            <w:top w:val="none" w:sz="0" w:space="0" w:color="auto"/>
            <w:left w:val="none" w:sz="0" w:space="0" w:color="auto"/>
            <w:bottom w:val="none" w:sz="0" w:space="0" w:color="auto"/>
            <w:right w:val="none" w:sz="0" w:space="0" w:color="auto"/>
          </w:divBdr>
        </w:div>
        <w:div w:id="22367238">
          <w:marLeft w:val="0"/>
          <w:marRight w:val="0"/>
          <w:marTop w:val="240"/>
          <w:marBottom w:val="0"/>
          <w:divBdr>
            <w:top w:val="none" w:sz="0" w:space="0" w:color="auto"/>
            <w:left w:val="none" w:sz="0" w:space="0" w:color="auto"/>
            <w:bottom w:val="none" w:sz="0" w:space="0" w:color="auto"/>
            <w:right w:val="none" w:sz="0" w:space="0" w:color="auto"/>
          </w:divBdr>
        </w:div>
        <w:div w:id="33627357">
          <w:marLeft w:val="0"/>
          <w:marRight w:val="0"/>
          <w:marTop w:val="0"/>
          <w:marBottom w:val="0"/>
          <w:divBdr>
            <w:top w:val="none" w:sz="0" w:space="0" w:color="auto"/>
            <w:left w:val="none" w:sz="0" w:space="0" w:color="auto"/>
            <w:bottom w:val="none" w:sz="0" w:space="0" w:color="auto"/>
            <w:right w:val="none" w:sz="0" w:space="0" w:color="auto"/>
          </w:divBdr>
        </w:div>
        <w:div w:id="62603534">
          <w:marLeft w:val="0"/>
          <w:marRight w:val="0"/>
          <w:marTop w:val="0"/>
          <w:marBottom w:val="0"/>
          <w:divBdr>
            <w:top w:val="none" w:sz="0" w:space="0" w:color="auto"/>
            <w:left w:val="none" w:sz="0" w:space="0" w:color="auto"/>
            <w:bottom w:val="none" w:sz="0" w:space="0" w:color="auto"/>
            <w:right w:val="none" w:sz="0" w:space="0" w:color="auto"/>
          </w:divBdr>
        </w:div>
        <w:div w:id="78648118">
          <w:marLeft w:val="0"/>
          <w:marRight w:val="0"/>
          <w:marTop w:val="240"/>
          <w:marBottom w:val="0"/>
          <w:divBdr>
            <w:top w:val="none" w:sz="0" w:space="0" w:color="auto"/>
            <w:left w:val="none" w:sz="0" w:space="0" w:color="auto"/>
            <w:bottom w:val="none" w:sz="0" w:space="0" w:color="auto"/>
            <w:right w:val="none" w:sz="0" w:space="0" w:color="auto"/>
          </w:divBdr>
        </w:div>
        <w:div w:id="93592812">
          <w:marLeft w:val="0"/>
          <w:marRight w:val="0"/>
          <w:marTop w:val="0"/>
          <w:marBottom w:val="0"/>
          <w:divBdr>
            <w:top w:val="none" w:sz="0" w:space="0" w:color="auto"/>
            <w:left w:val="none" w:sz="0" w:space="0" w:color="auto"/>
            <w:bottom w:val="none" w:sz="0" w:space="0" w:color="auto"/>
            <w:right w:val="none" w:sz="0" w:space="0" w:color="auto"/>
          </w:divBdr>
        </w:div>
        <w:div w:id="94715604">
          <w:marLeft w:val="0"/>
          <w:marRight w:val="0"/>
          <w:marTop w:val="240"/>
          <w:marBottom w:val="0"/>
          <w:divBdr>
            <w:top w:val="none" w:sz="0" w:space="0" w:color="auto"/>
            <w:left w:val="none" w:sz="0" w:space="0" w:color="auto"/>
            <w:bottom w:val="none" w:sz="0" w:space="0" w:color="auto"/>
            <w:right w:val="none" w:sz="0" w:space="0" w:color="auto"/>
          </w:divBdr>
        </w:div>
        <w:div w:id="102580867">
          <w:marLeft w:val="0"/>
          <w:marRight w:val="0"/>
          <w:marTop w:val="240"/>
          <w:marBottom w:val="0"/>
          <w:divBdr>
            <w:top w:val="none" w:sz="0" w:space="0" w:color="auto"/>
            <w:left w:val="none" w:sz="0" w:space="0" w:color="auto"/>
            <w:bottom w:val="none" w:sz="0" w:space="0" w:color="auto"/>
            <w:right w:val="none" w:sz="0" w:space="0" w:color="auto"/>
          </w:divBdr>
        </w:div>
        <w:div w:id="138422698">
          <w:marLeft w:val="0"/>
          <w:marRight w:val="0"/>
          <w:marTop w:val="0"/>
          <w:marBottom w:val="240"/>
          <w:divBdr>
            <w:top w:val="none" w:sz="0" w:space="0" w:color="auto"/>
            <w:left w:val="none" w:sz="0" w:space="0" w:color="auto"/>
            <w:bottom w:val="none" w:sz="0" w:space="0" w:color="auto"/>
            <w:right w:val="none" w:sz="0" w:space="0" w:color="auto"/>
          </w:divBdr>
        </w:div>
        <w:div w:id="164826844">
          <w:marLeft w:val="0"/>
          <w:marRight w:val="0"/>
          <w:marTop w:val="0"/>
          <w:marBottom w:val="0"/>
          <w:divBdr>
            <w:top w:val="none" w:sz="0" w:space="0" w:color="auto"/>
            <w:left w:val="none" w:sz="0" w:space="0" w:color="auto"/>
            <w:bottom w:val="none" w:sz="0" w:space="0" w:color="auto"/>
            <w:right w:val="none" w:sz="0" w:space="0" w:color="auto"/>
          </w:divBdr>
        </w:div>
        <w:div w:id="194082559">
          <w:marLeft w:val="0"/>
          <w:marRight w:val="0"/>
          <w:marTop w:val="0"/>
          <w:marBottom w:val="0"/>
          <w:divBdr>
            <w:top w:val="none" w:sz="0" w:space="0" w:color="auto"/>
            <w:left w:val="none" w:sz="0" w:space="0" w:color="auto"/>
            <w:bottom w:val="none" w:sz="0" w:space="0" w:color="auto"/>
            <w:right w:val="none" w:sz="0" w:space="0" w:color="auto"/>
          </w:divBdr>
        </w:div>
        <w:div w:id="207955071">
          <w:marLeft w:val="0"/>
          <w:marRight w:val="0"/>
          <w:marTop w:val="0"/>
          <w:marBottom w:val="0"/>
          <w:divBdr>
            <w:top w:val="none" w:sz="0" w:space="0" w:color="auto"/>
            <w:left w:val="none" w:sz="0" w:space="0" w:color="auto"/>
            <w:bottom w:val="none" w:sz="0" w:space="0" w:color="auto"/>
            <w:right w:val="none" w:sz="0" w:space="0" w:color="auto"/>
          </w:divBdr>
        </w:div>
        <w:div w:id="208036945">
          <w:marLeft w:val="0"/>
          <w:marRight w:val="0"/>
          <w:marTop w:val="0"/>
          <w:marBottom w:val="0"/>
          <w:divBdr>
            <w:top w:val="none" w:sz="0" w:space="0" w:color="auto"/>
            <w:left w:val="none" w:sz="0" w:space="0" w:color="auto"/>
            <w:bottom w:val="none" w:sz="0" w:space="0" w:color="auto"/>
            <w:right w:val="none" w:sz="0" w:space="0" w:color="auto"/>
          </w:divBdr>
        </w:div>
        <w:div w:id="209922318">
          <w:marLeft w:val="0"/>
          <w:marRight w:val="0"/>
          <w:marTop w:val="240"/>
          <w:marBottom w:val="0"/>
          <w:divBdr>
            <w:top w:val="none" w:sz="0" w:space="0" w:color="auto"/>
            <w:left w:val="none" w:sz="0" w:space="0" w:color="auto"/>
            <w:bottom w:val="none" w:sz="0" w:space="0" w:color="auto"/>
            <w:right w:val="none" w:sz="0" w:space="0" w:color="auto"/>
          </w:divBdr>
        </w:div>
        <w:div w:id="216627462">
          <w:marLeft w:val="0"/>
          <w:marRight w:val="0"/>
          <w:marTop w:val="0"/>
          <w:marBottom w:val="0"/>
          <w:divBdr>
            <w:top w:val="none" w:sz="0" w:space="0" w:color="auto"/>
            <w:left w:val="none" w:sz="0" w:space="0" w:color="auto"/>
            <w:bottom w:val="none" w:sz="0" w:space="0" w:color="auto"/>
            <w:right w:val="none" w:sz="0" w:space="0" w:color="auto"/>
          </w:divBdr>
        </w:div>
        <w:div w:id="230501409">
          <w:marLeft w:val="0"/>
          <w:marRight w:val="0"/>
          <w:marTop w:val="0"/>
          <w:marBottom w:val="0"/>
          <w:divBdr>
            <w:top w:val="none" w:sz="0" w:space="0" w:color="auto"/>
            <w:left w:val="none" w:sz="0" w:space="0" w:color="auto"/>
            <w:bottom w:val="none" w:sz="0" w:space="0" w:color="auto"/>
            <w:right w:val="none" w:sz="0" w:space="0" w:color="auto"/>
          </w:divBdr>
        </w:div>
        <w:div w:id="243925166">
          <w:marLeft w:val="0"/>
          <w:marRight w:val="0"/>
          <w:marTop w:val="0"/>
          <w:marBottom w:val="0"/>
          <w:divBdr>
            <w:top w:val="none" w:sz="0" w:space="0" w:color="auto"/>
            <w:left w:val="none" w:sz="0" w:space="0" w:color="auto"/>
            <w:bottom w:val="none" w:sz="0" w:space="0" w:color="auto"/>
            <w:right w:val="none" w:sz="0" w:space="0" w:color="auto"/>
          </w:divBdr>
        </w:div>
        <w:div w:id="255019869">
          <w:marLeft w:val="0"/>
          <w:marRight w:val="0"/>
          <w:marTop w:val="0"/>
          <w:marBottom w:val="0"/>
          <w:divBdr>
            <w:top w:val="none" w:sz="0" w:space="0" w:color="auto"/>
            <w:left w:val="none" w:sz="0" w:space="0" w:color="auto"/>
            <w:bottom w:val="none" w:sz="0" w:space="0" w:color="auto"/>
            <w:right w:val="none" w:sz="0" w:space="0" w:color="auto"/>
          </w:divBdr>
        </w:div>
        <w:div w:id="263268532">
          <w:marLeft w:val="0"/>
          <w:marRight w:val="0"/>
          <w:marTop w:val="0"/>
          <w:marBottom w:val="240"/>
          <w:divBdr>
            <w:top w:val="none" w:sz="0" w:space="0" w:color="auto"/>
            <w:left w:val="none" w:sz="0" w:space="0" w:color="auto"/>
            <w:bottom w:val="none" w:sz="0" w:space="0" w:color="auto"/>
            <w:right w:val="none" w:sz="0" w:space="0" w:color="auto"/>
          </w:divBdr>
        </w:div>
        <w:div w:id="276645722">
          <w:marLeft w:val="0"/>
          <w:marRight w:val="0"/>
          <w:marTop w:val="0"/>
          <w:marBottom w:val="0"/>
          <w:divBdr>
            <w:top w:val="none" w:sz="0" w:space="0" w:color="auto"/>
            <w:left w:val="none" w:sz="0" w:space="0" w:color="auto"/>
            <w:bottom w:val="none" w:sz="0" w:space="0" w:color="auto"/>
            <w:right w:val="none" w:sz="0" w:space="0" w:color="auto"/>
          </w:divBdr>
        </w:div>
        <w:div w:id="277026317">
          <w:marLeft w:val="0"/>
          <w:marRight w:val="0"/>
          <w:marTop w:val="0"/>
          <w:marBottom w:val="240"/>
          <w:divBdr>
            <w:top w:val="none" w:sz="0" w:space="0" w:color="auto"/>
            <w:left w:val="none" w:sz="0" w:space="0" w:color="auto"/>
            <w:bottom w:val="none" w:sz="0" w:space="0" w:color="auto"/>
            <w:right w:val="none" w:sz="0" w:space="0" w:color="auto"/>
          </w:divBdr>
        </w:div>
        <w:div w:id="283970590">
          <w:marLeft w:val="0"/>
          <w:marRight w:val="0"/>
          <w:marTop w:val="240"/>
          <w:marBottom w:val="0"/>
          <w:divBdr>
            <w:top w:val="none" w:sz="0" w:space="0" w:color="auto"/>
            <w:left w:val="none" w:sz="0" w:space="0" w:color="auto"/>
            <w:bottom w:val="none" w:sz="0" w:space="0" w:color="auto"/>
            <w:right w:val="none" w:sz="0" w:space="0" w:color="auto"/>
          </w:divBdr>
        </w:div>
        <w:div w:id="288827427">
          <w:marLeft w:val="0"/>
          <w:marRight w:val="0"/>
          <w:marTop w:val="240"/>
          <w:marBottom w:val="0"/>
          <w:divBdr>
            <w:top w:val="none" w:sz="0" w:space="0" w:color="auto"/>
            <w:left w:val="none" w:sz="0" w:space="0" w:color="auto"/>
            <w:bottom w:val="none" w:sz="0" w:space="0" w:color="auto"/>
            <w:right w:val="none" w:sz="0" w:space="0" w:color="auto"/>
          </w:divBdr>
        </w:div>
        <w:div w:id="306009788">
          <w:marLeft w:val="0"/>
          <w:marRight w:val="0"/>
          <w:marTop w:val="0"/>
          <w:marBottom w:val="0"/>
          <w:divBdr>
            <w:top w:val="none" w:sz="0" w:space="0" w:color="auto"/>
            <w:left w:val="none" w:sz="0" w:space="0" w:color="auto"/>
            <w:bottom w:val="none" w:sz="0" w:space="0" w:color="auto"/>
            <w:right w:val="none" w:sz="0" w:space="0" w:color="auto"/>
          </w:divBdr>
        </w:div>
        <w:div w:id="385419612">
          <w:marLeft w:val="0"/>
          <w:marRight w:val="0"/>
          <w:marTop w:val="0"/>
          <w:marBottom w:val="240"/>
          <w:divBdr>
            <w:top w:val="none" w:sz="0" w:space="0" w:color="auto"/>
            <w:left w:val="none" w:sz="0" w:space="0" w:color="auto"/>
            <w:bottom w:val="none" w:sz="0" w:space="0" w:color="auto"/>
            <w:right w:val="none" w:sz="0" w:space="0" w:color="auto"/>
          </w:divBdr>
        </w:div>
        <w:div w:id="396245264">
          <w:marLeft w:val="0"/>
          <w:marRight w:val="0"/>
          <w:marTop w:val="240"/>
          <w:marBottom w:val="0"/>
          <w:divBdr>
            <w:top w:val="none" w:sz="0" w:space="0" w:color="auto"/>
            <w:left w:val="none" w:sz="0" w:space="0" w:color="auto"/>
            <w:bottom w:val="none" w:sz="0" w:space="0" w:color="auto"/>
            <w:right w:val="none" w:sz="0" w:space="0" w:color="auto"/>
          </w:divBdr>
        </w:div>
        <w:div w:id="402653313">
          <w:marLeft w:val="0"/>
          <w:marRight w:val="0"/>
          <w:marTop w:val="0"/>
          <w:marBottom w:val="240"/>
          <w:divBdr>
            <w:top w:val="none" w:sz="0" w:space="0" w:color="auto"/>
            <w:left w:val="none" w:sz="0" w:space="0" w:color="auto"/>
            <w:bottom w:val="none" w:sz="0" w:space="0" w:color="auto"/>
            <w:right w:val="none" w:sz="0" w:space="0" w:color="auto"/>
          </w:divBdr>
        </w:div>
        <w:div w:id="406998374">
          <w:marLeft w:val="0"/>
          <w:marRight w:val="0"/>
          <w:marTop w:val="0"/>
          <w:marBottom w:val="0"/>
          <w:divBdr>
            <w:top w:val="none" w:sz="0" w:space="0" w:color="auto"/>
            <w:left w:val="none" w:sz="0" w:space="0" w:color="auto"/>
            <w:bottom w:val="none" w:sz="0" w:space="0" w:color="auto"/>
            <w:right w:val="none" w:sz="0" w:space="0" w:color="auto"/>
          </w:divBdr>
        </w:div>
        <w:div w:id="436102474">
          <w:marLeft w:val="0"/>
          <w:marRight w:val="0"/>
          <w:marTop w:val="0"/>
          <w:marBottom w:val="0"/>
          <w:divBdr>
            <w:top w:val="none" w:sz="0" w:space="0" w:color="auto"/>
            <w:left w:val="none" w:sz="0" w:space="0" w:color="auto"/>
            <w:bottom w:val="none" w:sz="0" w:space="0" w:color="auto"/>
            <w:right w:val="none" w:sz="0" w:space="0" w:color="auto"/>
          </w:divBdr>
        </w:div>
        <w:div w:id="439374726">
          <w:marLeft w:val="0"/>
          <w:marRight w:val="0"/>
          <w:marTop w:val="0"/>
          <w:marBottom w:val="0"/>
          <w:divBdr>
            <w:top w:val="none" w:sz="0" w:space="0" w:color="auto"/>
            <w:left w:val="none" w:sz="0" w:space="0" w:color="auto"/>
            <w:bottom w:val="none" w:sz="0" w:space="0" w:color="auto"/>
            <w:right w:val="none" w:sz="0" w:space="0" w:color="auto"/>
          </w:divBdr>
        </w:div>
        <w:div w:id="453213933">
          <w:marLeft w:val="0"/>
          <w:marRight w:val="0"/>
          <w:marTop w:val="0"/>
          <w:marBottom w:val="0"/>
          <w:divBdr>
            <w:top w:val="none" w:sz="0" w:space="0" w:color="auto"/>
            <w:left w:val="none" w:sz="0" w:space="0" w:color="auto"/>
            <w:bottom w:val="none" w:sz="0" w:space="0" w:color="auto"/>
            <w:right w:val="none" w:sz="0" w:space="0" w:color="auto"/>
          </w:divBdr>
        </w:div>
        <w:div w:id="471366430">
          <w:marLeft w:val="0"/>
          <w:marRight w:val="0"/>
          <w:marTop w:val="0"/>
          <w:marBottom w:val="240"/>
          <w:divBdr>
            <w:top w:val="none" w:sz="0" w:space="0" w:color="auto"/>
            <w:left w:val="none" w:sz="0" w:space="0" w:color="auto"/>
            <w:bottom w:val="none" w:sz="0" w:space="0" w:color="auto"/>
            <w:right w:val="none" w:sz="0" w:space="0" w:color="auto"/>
          </w:divBdr>
        </w:div>
        <w:div w:id="495922438">
          <w:marLeft w:val="0"/>
          <w:marRight w:val="0"/>
          <w:marTop w:val="0"/>
          <w:marBottom w:val="0"/>
          <w:divBdr>
            <w:top w:val="none" w:sz="0" w:space="0" w:color="auto"/>
            <w:left w:val="none" w:sz="0" w:space="0" w:color="auto"/>
            <w:bottom w:val="none" w:sz="0" w:space="0" w:color="auto"/>
            <w:right w:val="none" w:sz="0" w:space="0" w:color="auto"/>
          </w:divBdr>
        </w:div>
        <w:div w:id="503011423">
          <w:marLeft w:val="0"/>
          <w:marRight w:val="0"/>
          <w:marTop w:val="0"/>
          <w:marBottom w:val="0"/>
          <w:divBdr>
            <w:top w:val="none" w:sz="0" w:space="0" w:color="auto"/>
            <w:left w:val="none" w:sz="0" w:space="0" w:color="auto"/>
            <w:bottom w:val="none" w:sz="0" w:space="0" w:color="auto"/>
            <w:right w:val="none" w:sz="0" w:space="0" w:color="auto"/>
          </w:divBdr>
        </w:div>
        <w:div w:id="507063883">
          <w:marLeft w:val="0"/>
          <w:marRight w:val="0"/>
          <w:marTop w:val="0"/>
          <w:marBottom w:val="0"/>
          <w:divBdr>
            <w:top w:val="none" w:sz="0" w:space="0" w:color="auto"/>
            <w:left w:val="none" w:sz="0" w:space="0" w:color="auto"/>
            <w:bottom w:val="none" w:sz="0" w:space="0" w:color="auto"/>
            <w:right w:val="none" w:sz="0" w:space="0" w:color="auto"/>
          </w:divBdr>
        </w:div>
        <w:div w:id="513618642">
          <w:marLeft w:val="0"/>
          <w:marRight w:val="0"/>
          <w:marTop w:val="0"/>
          <w:marBottom w:val="240"/>
          <w:divBdr>
            <w:top w:val="none" w:sz="0" w:space="0" w:color="auto"/>
            <w:left w:val="none" w:sz="0" w:space="0" w:color="auto"/>
            <w:bottom w:val="none" w:sz="0" w:space="0" w:color="auto"/>
            <w:right w:val="none" w:sz="0" w:space="0" w:color="auto"/>
          </w:divBdr>
        </w:div>
        <w:div w:id="517501786">
          <w:marLeft w:val="0"/>
          <w:marRight w:val="0"/>
          <w:marTop w:val="0"/>
          <w:marBottom w:val="240"/>
          <w:divBdr>
            <w:top w:val="none" w:sz="0" w:space="0" w:color="auto"/>
            <w:left w:val="none" w:sz="0" w:space="0" w:color="auto"/>
            <w:bottom w:val="none" w:sz="0" w:space="0" w:color="auto"/>
            <w:right w:val="none" w:sz="0" w:space="0" w:color="auto"/>
          </w:divBdr>
        </w:div>
        <w:div w:id="525409371">
          <w:marLeft w:val="0"/>
          <w:marRight w:val="0"/>
          <w:marTop w:val="0"/>
          <w:marBottom w:val="0"/>
          <w:divBdr>
            <w:top w:val="none" w:sz="0" w:space="0" w:color="auto"/>
            <w:left w:val="none" w:sz="0" w:space="0" w:color="auto"/>
            <w:bottom w:val="none" w:sz="0" w:space="0" w:color="auto"/>
            <w:right w:val="none" w:sz="0" w:space="0" w:color="auto"/>
          </w:divBdr>
        </w:div>
        <w:div w:id="550192685">
          <w:marLeft w:val="0"/>
          <w:marRight w:val="0"/>
          <w:marTop w:val="0"/>
          <w:marBottom w:val="0"/>
          <w:divBdr>
            <w:top w:val="none" w:sz="0" w:space="0" w:color="auto"/>
            <w:left w:val="none" w:sz="0" w:space="0" w:color="auto"/>
            <w:bottom w:val="none" w:sz="0" w:space="0" w:color="auto"/>
            <w:right w:val="none" w:sz="0" w:space="0" w:color="auto"/>
          </w:divBdr>
        </w:div>
        <w:div w:id="550267525">
          <w:marLeft w:val="0"/>
          <w:marRight w:val="0"/>
          <w:marTop w:val="0"/>
          <w:marBottom w:val="240"/>
          <w:divBdr>
            <w:top w:val="none" w:sz="0" w:space="0" w:color="auto"/>
            <w:left w:val="none" w:sz="0" w:space="0" w:color="auto"/>
            <w:bottom w:val="none" w:sz="0" w:space="0" w:color="auto"/>
            <w:right w:val="none" w:sz="0" w:space="0" w:color="auto"/>
          </w:divBdr>
        </w:div>
        <w:div w:id="558054982">
          <w:marLeft w:val="0"/>
          <w:marRight w:val="0"/>
          <w:marTop w:val="240"/>
          <w:marBottom w:val="0"/>
          <w:divBdr>
            <w:top w:val="none" w:sz="0" w:space="0" w:color="auto"/>
            <w:left w:val="none" w:sz="0" w:space="0" w:color="auto"/>
            <w:bottom w:val="none" w:sz="0" w:space="0" w:color="auto"/>
            <w:right w:val="none" w:sz="0" w:space="0" w:color="auto"/>
          </w:divBdr>
        </w:div>
        <w:div w:id="565840527">
          <w:marLeft w:val="0"/>
          <w:marRight w:val="0"/>
          <w:marTop w:val="0"/>
          <w:marBottom w:val="240"/>
          <w:divBdr>
            <w:top w:val="none" w:sz="0" w:space="0" w:color="auto"/>
            <w:left w:val="none" w:sz="0" w:space="0" w:color="auto"/>
            <w:bottom w:val="none" w:sz="0" w:space="0" w:color="auto"/>
            <w:right w:val="none" w:sz="0" w:space="0" w:color="auto"/>
          </w:divBdr>
        </w:div>
        <w:div w:id="571038204">
          <w:marLeft w:val="0"/>
          <w:marRight w:val="0"/>
          <w:marTop w:val="0"/>
          <w:marBottom w:val="0"/>
          <w:divBdr>
            <w:top w:val="none" w:sz="0" w:space="0" w:color="auto"/>
            <w:left w:val="none" w:sz="0" w:space="0" w:color="auto"/>
            <w:bottom w:val="none" w:sz="0" w:space="0" w:color="auto"/>
            <w:right w:val="none" w:sz="0" w:space="0" w:color="auto"/>
          </w:divBdr>
        </w:div>
        <w:div w:id="612202464">
          <w:marLeft w:val="0"/>
          <w:marRight w:val="0"/>
          <w:marTop w:val="0"/>
          <w:marBottom w:val="0"/>
          <w:divBdr>
            <w:top w:val="none" w:sz="0" w:space="0" w:color="auto"/>
            <w:left w:val="none" w:sz="0" w:space="0" w:color="auto"/>
            <w:bottom w:val="none" w:sz="0" w:space="0" w:color="auto"/>
            <w:right w:val="none" w:sz="0" w:space="0" w:color="auto"/>
          </w:divBdr>
        </w:div>
        <w:div w:id="624703586">
          <w:marLeft w:val="0"/>
          <w:marRight w:val="0"/>
          <w:marTop w:val="0"/>
          <w:marBottom w:val="0"/>
          <w:divBdr>
            <w:top w:val="none" w:sz="0" w:space="0" w:color="auto"/>
            <w:left w:val="none" w:sz="0" w:space="0" w:color="auto"/>
            <w:bottom w:val="none" w:sz="0" w:space="0" w:color="auto"/>
            <w:right w:val="none" w:sz="0" w:space="0" w:color="auto"/>
          </w:divBdr>
        </w:div>
        <w:div w:id="637103948">
          <w:marLeft w:val="0"/>
          <w:marRight w:val="0"/>
          <w:marTop w:val="0"/>
          <w:marBottom w:val="240"/>
          <w:divBdr>
            <w:top w:val="none" w:sz="0" w:space="0" w:color="auto"/>
            <w:left w:val="none" w:sz="0" w:space="0" w:color="auto"/>
            <w:bottom w:val="none" w:sz="0" w:space="0" w:color="auto"/>
            <w:right w:val="none" w:sz="0" w:space="0" w:color="auto"/>
          </w:divBdr>
        </w:div>
        <w:div w:id="643048538">
          <w:marLeft w:val="0"/>
          <w:marRight w:val="0"/>
          <w:marTop w:val="0"/>
          <w:marBottom w:val="0"/>
          <w:divBdr>
            <w:top w:val="none" w:sz="0" w:space="0" w:color="auto"/>
            <w:left w:val="none" w:sz="0" w:space="0" w:color="auto"/>
            <w:bottom w:val="none" w:sz="0" w:space="0" w:color="auto"/>
            <w:right w:val="none" w:sz="0" w:space="0" w:color="auto"/>
          </w:divBdr>
        </w:div>
        <w:div w:id="644772874">
          <w:marLeft w:val="0"/>
          <w:marRight w:val="0"/>
          <w:marTop w:val="0"/>
          <w:marBottom w:val="240"/>
          <w:divBdr>
            <w:top w:val="none" w:sz="0" w:space="0" w:color="auto"/>
            <w:left w:val="none" w:sz="0" w:space="0" w:color="auto"/>
            <w:bottom w:val="none" w:sz="0" w:space="0" w:color="auto"/>
            <w:right w:val="none" w:sz="0" w:space="0" w:color="auto"/>
          </w:divBdr>
        </w:div>
        <w:div w:id="677194582">
          <w:marLeft w:val="0"/>
          <w:marRight w:val="0"/>
          <w:marTop w:val="0"/>
          <w:marBottom w:val="240"/>
          <w:divBdr>
            <w:top w:val="none" w:sz="0" w:space="0" w:color="auto"/>
            <w:left w:val="none" w:sz="0" w:space="0" w:color="auto"/>
            <w:bottom w:val="none" w:sz="0" w:space="0" w:color="auto"/>
            <w:right w:val="none" w:sz="0" w:space="0" w:color="auto"/>
          </w:divBdr>
        </w:div>
        <w:div w:id="705763882">
          <w:marLeft w:val="0"/>
          <w:marRight w:val="0"/>
          <w:marTop w:val="0"/>
          <w:marBottom w:val="0"/>
          <w:divBdr>
            <w:top w:val="none" w:sz="0" w:space="0" w:color="auto"/>
            <w:left w:val="none" w:sz="0" w:space="0" w:color="auto"/>
            <w:bottom w:val="none" w:sz="0" w:space="0" w:color="auto"/>
            <w:right w:val="none" w:sz="0" w:space="0" w:color="auto"/>
          </w:divBdr>
        </w:div>
        <w:div w:id="707612140">
          <w:marLeft w:val="0"/>
          <w:marRight w:val="0"/>
          <w:marTop w:val="0"/>
          <w:marBottom w:val="0"/>
          <w:divBdr>
            <w:top w:val="none" w:sz="0" w:space="0" w:color="auto"/>
            <w:left w:val="none" w:sz="0" w:space="0" w:color="auto"/>
            <w:bottom w:val="none" w:sz="0" w:space="0" w:color="auto"/>
            <w:right w:val="none" w:sz="0" w:space="0" w:color="auto"/>
          </w:divBdr>
        </w:div>
        <w:div w:id="742139700">
          <w:marLeft w:val="0"/>
          <w:marRight w:val="0"/>
          <w:marTop w:val="0"/>
          <w:marBottom w:val="0"/>
          <w:divBdr>
            <w:top w:val="none" w:sz="0" w:space="0" w:color="auto"/>
            <w:left w:val="none" w:sz="0" w:space="0" w:color="auto"/>
            <w:bottom w:val="none" w:sz="0" w:space="0" w:color="auto"/>
            <w:right w:val="none" w:sz="0" w:space="0" w:color="auto"/>
          </w:divBdr>
        </w:div>
        <w:div w:id="748573788">
          <w:marLeft w:val="0"/>
          <w:marRight w:val="0"/>
          <w:marTop w:val="0"/>
          <w:marBottom w:val="0"/>
          <w:divBdr>
            <w:top w:val="none" w:sz="0" w:space="0" w:color="auto"/>
            <w:left w:val="none" w:sz="0" w:space="0" w:color="auto"/>
            <w:bottom w:val="none" w:sz="0" w:space="0" w:color="auto"/>
            <w:right w:val="none" w:sz="0" w:space="0" w:color="auto"/>
          </w:divBdr>
        </w:div>
        <w:div w:id="761727451">
          <w:marLeft w:val="0"/>
          <w:marRight w:val="0"/>
          <w:marTop w:val="240"/>
          <w:marBottom w:val="0"/>
          <w:divBdr>
            <w:top w:val="none" w:sz="0" w:space="0" w:color="auto"/>
            <w:left w:val="none" w:sz="0" w:space="0" w:color="auto"/>
            <w:bottom w:val="none" w:sz="0" w:space="0" w:color="auto"/>
            <w:right w:val="none" w:sz="0" w:space="0" w:color="auto"/>
          </w:divBdr>
        </w:div>
        <w:div w:id="814421060">
          <w:marLeft w:val="0"/>
          <w:marRight w:val="0"/>
          <w:marTop w:val="240"/>
          <w:marBottom w:val="0"/>
          <w:divBdr>
            <w:top w:val="none" w:sz="0" w:space="0" w:color="auto"/>
            <w:left w:val="none" w:sz="0" w:space="0" w:color="auto"/>
            <w:bottom w:val="none" w:sz="0" w:space="0" w:color="auto"/>
            <w:right w:val="none" w:sz="0" w:space="0" w:color="auto"/>
          </w:divBdr>
        </w:div>
        <w:div w:id="837959066">
          <w:marLeft w:val="0"/>
          <w:marRight w:val="0"/>
          <w:marTop w:val="240"/>
          <w:marBottom w:val="0"/>
          <w:divBdr>
            <w:top w:val="none" w:sz="0" w:space="0" w:color="auto"/>
            <w:left w:val="none" w:sz="0" w:space="0" w:color="auto"/>
            <w:bottom w:val="none" w:sz="0" w:space="0" w:color="auto"/>
            <w:right w:val="none" w:sz="0" w:space="0" w:color="auto"/>
          </w:divBdr>
        </w:div>
        <w:div w:id="852456763">
          <w:marLeft w:val="0"/>
          <w:marRight w:val="0"/>
          <w:marTop w:val="0"/>
          <w:marBottom w:val="0"/>
          <w:divBdr>
            <w:top w:val="none" w:sz="0" w:space="0" w:color="auto"/>
            <w:left w:val="none" w:sz="0" w:space="0" w:color="auto"/>
            <w:bottom w:val="none" w:sz="0" w:space="0" w:color="auto"/>
            <w:right w:val="none" w:sz="0" w:space="0" w:color="auto"/>
          </w:divBdr>
        </w:div>
        <w:div w:id="857742522">
          <w:marLeft w:val="0"/>
          <w:marRight w:val="0"/>
          <w:marTop w:val="0"/>
          <w:marBottom w:val="0"/>
          <w:divBdr>
            <w:top w:val="none" w:sz="0" w:space="0" w:color="auto"/>
            <w:left w:val="none" w:sz="0" w:space="0" w:color="auto"/>
            <w:bottom w:val="none" w:sz="0" w:space="0" w:color="auto"/>
            <w:right w:val="none" w:sz="0" w:space="0" w:color="auto"/>
          </w:divBdr>
        </w:div>
        <w:div w:id="891380417">
          <w:marLeft w:val="0"/>
          <w:marRight w:val="0"/>
          <w:marTop w:val="0"/>
          <w:marBottom w:val="240"/>
          <w:divBdr>
            <w:top w:val="none" w:sz="0" w:space="0" w:color="auto"/>
            <w:left w:val="none" w:sz="0" w:space="0" w:color="auto"/>
            <w:bottom w:val="none" w:sz="0" w:space="0" w:color="auto"/>
            <w:right w:val="none" w:sz="0" w:space="0" w:color="auto"/>
          </w:divBdr>
        </w:div>
        <w:div w:id="927807996">
          <w:marLeft w:val="0"/>
          <w:marRight w:val="0"/>
          <w:marTop w:val="240"/>
          <w:marBottom w:val="0"/>
          <w:divBdr>
            <w:top w:val="none" w:sz="0" w:space="0" w:color="auto"/>
            <w:left w:val="none" w:sz="0" w:space="0" w:color="auto"/>
            <w:bottom w:val="none" w:sz="0" w:space="0" w:color="auto"/>
            <w:right w:val="none" w:sz="0" w:space="0" w:color="auto"/>
          </w:divBdr>
        </w:div>
        <w:div w:id="927932687">
          <w:marLeft w:val="0"/>
          <w:marRight w:val="0"/>
          <w:marTop w:val="0"/>
          <w:marBottom w:val="0"/>
          <w:divBdr>
            <w:top w:val="none" w:sz="0" w:space="0" w:color="auto"/>
            <w:left w:val="none" w:sz="0" w:space="0" w:color="auto"/>
            <w:bottom w:val="none" w:sz="0" w:space="0" w:color="auto"/>
            <w:right w:val="none" w:sz="0" w:space="0" w:color="auto"/>
          </w:divBdr>
        </w:div>
        <w:div w:id="970330658">
          <w:marLeft w:val="0"/>
          <w:marRight w:val="0"/>
          <w:marTop w:val="0"/>
          <w:marBottom w:val="0"/>
          <w:divBdr>
            <w:top w:val="none" w:sz="0" w:space="0" w:color="auto"/>
            <w:left w:val="none" w:sz="0" w:space="0" w:color="auto"/>
            <w:bottom w:val="none" w:sz="0" w:space="0" w:color="auto"/>
            <w:right w:val="none" w:sz="0" w:space="0" w:color="auto"/>
          </w:divBdr>
        </w:div>
        <w:div w:id="998115284">
          <w:marLeft w:val="0"/>
          <w:marRight w:val="0"/>
          <w:marTop w:val="0"/>
          <w:marBottom w:val="0"/>
          <w:divBdr>
            <w:top w:val="none" w:sz="0" w:space="0" w:color="auto"/>
            <w:left w:val="none" w:sz="0" w:space="0" w:color="auto"/>
            <w:bottom w:val="none" w:sz="0" w:space="0" w:color="auto"/>
            <w:right w:val="none" w:sz="0" w:space="0" w:color="auto"/>
          </w:divBdr>
        </w:div>
        <w:div w:id="1003701055">
          <w:marLeft w:val="0"/>
          <w:marRight w:val="0"/>
          <w:marTop w:val="0"/>
          <w:marBottom w:val="0"/>
          <w:divBdr>
            <w:top w:val="none" w:sz="0" w:space="0" w:color="auto"/>
            <w:left w:val="none" w:sz="0" w:space="0" w:color="auto"/>
            <w:bottom w:val="none" w:sz="0" w:space="0" w:color="auto"/>
            <w:right w:val="none" w:sz="0" w:space="0" w:color="auto"/>
          </w:divBdr>
        </w:div>
        <w:div w:id="1008214239">
          <w:marLeft w:val="0"/>
          <w:marRight w:val="0"/>
          <w:marTop w:val="0"/>
          <w:marBottom w:val="0"/>
          <w:divBdr>
            <w:top w:val="none" w:sz="0" w:space="0" w:color="auto"/>
            <w:left w:val="none" w:sz="0" w:space="0" w:color="auto"/>
            <w:bottom w:val="none" w:sz="0" w:space="0" w:color="auto"/>
            <w:right w:val="none" w:sz="0" w:space="0" w:color="auto"/>
          </w:divBdr>
        </w:div>
        <w:div w:id="1021399737">
          <w:marLeft w:val="0"/>
          <w:marRight w:val="0"/>
          <w:marTop w:val="240"/>
          <w:marBottom w:val="0"/>
          <w:divBdr>
            <w:top w:val="none" w:sz="0" w:space="0" w:color="auto"/>
            <w:left w:val="none" w:sz="0" w:space="0" w:color="auto"/>
            <w:bottom w:val="none" w:sz="0" w:space="0" w:color="auto"/>
            <w:right w:val="none" w:sz="0" w:space="0" w:color="auto"/>
          </w:divBdr>
        </w:div>
        <w:div w:id="1045258682">
          <w:marLeft w:val="0"/>
          <w:marRight w:val="0"/>
          <w:marTop w:val="0"/>
          <w:marBottom w:val="0"/>
          <w:divBdr>
            <w:top w:val="none" w:sz="0" w:space="0" w:color="auto"/>
            <w:left w:val="none" w:sz="0" w:space="0" w:color="auto"/>
            <w:bottom w:val="none" w:sz="0" w:space="0" w:color="auto"/>
            <w:right w:val="none" w:sz="0" w:space="0" w:color="auto"/>
          </w:divBdr>
        </w:div>
        <w:div w:id="1066028416">
          <w:marLeft w:val="0"/>
          <w:marRight w:val="0"/>
          <w:marTop w:val="240"/>
          <w:marBottom w:val="0"/>
          <w:divBdr>
            <w:top w:val="none" w:sz="0" w:space="0" w:color="auto"/>
            <w:left w:val="none" w:sz="0" w:space="0" w:color="auto"/>
            <w:bottom w:val="none" w:sz="0" w:space="0" w:color="auto"/>
            <w:right w:val="none" w:sz="0" w:space="0" w:color="auto"/>
          </w:divBdr>
        </w:div>
        <w:div w:id="1066029784">
          <w:marLeft w:val="0"/>
          <w:marRight w:val="0"/>
          <w:marTop w:val="0"/>
          <w:marBottom w:val="0"/>
          <w:divBdr>
            <w:top w:val="none" w:sz="0" w:space="0" w:color="auto"/>
            <w:left w:val="none" w:sz="0" w:space="0" w:color="auto"/>
            <w:bottom w:val="none" w:sz="0" w:space="0" w:color="auto"/>
            <w:right w:val="none" w:sz="0" w:space="0" w:color="auto"/>
          </w:divBdr>
        </w:div>
        <w:div w:id="1095174771">
          <w:marLeft w:val="0"/>
          <w:marRight w:val="0"/>
          <w:marTop w:val="0"/>
          <w:marBottom w:val="240"/>
          <w:divBdr>
            <w:top w:val="none" w:sz="0" w:space="0" w:color="auto"/>
            <w:left w:val="none" w:sz="0" w:space="0" w:color="auto"/>
            <w:bottom w:val="none" w:sz="0" w:space="0" w:color="auto"/>
            <w:right w:val="none" w:sz="0" w:space="0" w:color="auto"/>
          </w:divBdr>
        </w:div>
        <w:div w:id="1117407575">
          <w:marLeft w:val="0"/>
          <w:marRight w:val="0"/>
          <w:marTop w:val="0"/>
          <w:marBottom w:val="0"/>
          <w:divBdr>
            <w:top w:val="none" w:sz="0" w:space="0" w:color="auto"/>
            <w:left w:val="none" w:sz="0" w:space="0" w:color="auto"/>
            <w:bottom w:val="none" w:sz="0" w:space="0" w:color="auto"/>
            <w:right w:val="none" w:sz="0" w:space="0" w:color="auto"/>
          </w:divBdr>
        </w:div>
        <w:div w:id="1133985889">
          <w:marLeft w:val="0"/>
          <w:marRight w:val="0"/>
          <w:marTop w:val="0"/>
          <w:marBottom w:val="0"/>
          <w:divBdr>
            <w:top w:val="none" w:sz="0" w:space="0" w:color="auto"/>
            <w:left w:val="none" w:sz="0" w:space="0" w:color="auto"/>
            <w:bottom w:val="none" w:sz="0" w:space="0" w:color="auto"/>
            <w:right w:val="none" w:sz="0" w:space="0" w:color="auto"/>
          </w:divBdr>
        </w:div>
        <w:div w:id="1147627120">
          <w:marLeft w:val="0"/>
          <w:marRight w:val="0"/>
          <w:marTop w:val="0"/>
          <w:marBottom w:val="0"/>
          <w:divBdr>
            <w:top w:val="none" w:sz="0" w:space="0" w:color="auto"/>
            <w:left w:val="none" w:sz="0" w:space="0" w:color="auto"/>
            <w:bottom w:val="none" w:sz="0" w:space="0" w:color="auto"/>
            <w:right w:val="none" w:sz="0" w:space="0" w:color="auto"/>
          </w:divBdr>
        </w:div>
        <w:div w:id="1174954078">
          <w:marLeft w:val="0"/>
          <w:marRight w:val="0"/>
          <w:marTop w:val="0"/>
          <w:marBottom w:val="0"/>
          <w:divBdr>
            <w:top w:val="none" w:sz="0" w:space="0" w:color="auto"/>
            <w:left w:val="none" w:sz="0" w:space="0" w:color="auto"/>
            <w:bottom w:val="none" w:sz="0" w:space="0" w:color="auto"/>
            <w:right w:val="none" w:sz="0" w:space="0" w:color="auto"/>
          </w:divBdr>
        </w:div>
        <w:div w:id="1178427316">
          <w:marLeft w:val="0"/>
          <w:marRight w:val="0"/>
          <w:marTop w:val="0"/>
          <w:marBottom w:val="240"/>
          <w:divBdr>
            <w:top w:val="none" w:sz="0" w:space="0" w:color="auto"/>
            <w:left w:val="none" w:sz="0" w:space="0" w:color="auto"/>
            <w:bottom w:val="none" w:sz="0" w:space="0" w:color="auto"/>
            <w:right w:val="none" w:sz="0" w:space="0" w:color="auto"/>
          </w:divBdr>
        </w:div>
        <w:div w:id="1192256630">
          <w:marLeft w:val="0"/>
          <w:marRight w:val="0"/>
          <w:marTop w:val="0"/>
          <w:marBottom w:val="0"/>
          <w:divBdr>
            <w:top w:val="none" w:sz="0" w:space="0" w:color="auto"/>
            <w:left w:val="none" w:sz="0" w:space="0" w:color="auto"/>
            <w:bottom w:val="none" w:sz="0" w:space="0" w:color="auto"/>
            <w:right w:val="none" w:sz="0" w:space="0" w:color="auto"/>
          </w:divBdr>
        </w:div>
        <w:div w:id="1195342868">
          <w:marLeft w:val="0"/>
          <w:marRight w:val="0"/>
          <w:marTop w:val="0"/>
          <w:marBottom w:val="0"/>
          <w:divBdr>
            <w:top w:val="none" w:sz="0" w:space="0" w:color="auto"/>
            <w:left w:val="none" w:sz="0" w:space="0" w:color="auto"/>
            <w:bottom w:val="none" w:sz="0" w:space="0" w:color="auto"/>
            <w:right w:val="none" w:sz="0" w:space="0" w:color="auto"/>
          </w:divBdr>
        </w:div>
        <w:div w:id="1195389426">
          <w:marLeft w:val="0"/>
          <w:marRight w:val="0"/>
          <w:marTop w:val="0"/>
          <w:marBottom w:val="0"/>
          <w:divBdr>
            <w:top w:val="none" w:sz="0" w:space="0" w:color="auto"/>
            <w:left w:val="none" w:sz="0" w:space="0" w:color="auto"/>
            <w:bottom w:val="none" w:sz="0" w:space="0" w:color="auto"/>
            <w:right w:val="none" w:sz="0" w:space="0" w:color="auto"/>
          </w:divBdr>
        </w:div>
        <w:div w:id="1200127365">
          <w:marLeft w:val="0"/>
          <w:marRight w:val="0"/>
          <w:marTop w:val="0"/>
          <w:marBottom w:val="0"/>
          <w:divBdr>
            <w:top w:val="none" w:sz="0" w:space="0" w:color="auto"/>
            <w:left w:val="none" w:sz="0" w:space="0" w:color="auto"/>
            <w:bottom w:val="none" w:sz="0" w:space="0" w:color="auto"/>
            <w:right w:val="none" w:sz="0" w:space="0" w:color="auto"/>
          </w:divBdr>
        </w:div>
        <w:div w:id="1204517023">
          <w:marLeft w:val="0"/>
          <w:marRight w:val="0"/>
          <w:marTop w:val="0"/>
          <w:marBottom w:val="240"/>
          <w:divBdr>
            <w:top w:val="none" w:sz="0" w:space="0" w:color="auto"/>
            <w:left w:val="none" w:sz="0" w:space="0" w:color="auto"/>
            <w:bottom w:val="none" w:sz="0" w:space="0" w:color="auto"/>
            <w:right w:val="none" w:sz="0" w:space="0" w:color="auto"/>
          </w:divBdr>
        </w:div>
        <w:div w:id="1214656398">
          <w:marLeft w:val="0"/>
          <w:marRight w:val="0"/>
          <w:marTop w:val="0"/>
          <w:marBottom w:val="0"/>
          <w:divBdr>
            <w:top w:val="none" w:sz="0" w:space="0" w:color="auto"/>
            <w:left w:val="none" w:sz="0" w:space="0" w:color="auto"/>
            <w:bottom w:val="none" w:sz="0" w:space="0" w:color="auto"/>
            <w:right w:val="none" w:sz="0" w:space="0" w:color="auto"/>
          </w:divBdr>
        </w:div>
        <w:div w:id="1239822421">
          <w:marLeft w:val="0"/>
          <w:marRight w:val="0"/>
          <w:marTop w:val="0"/>
          <w:marBottom w:val="0"/>
          <w:divBdr>
            <w:top w:val="none" w:sz="0" w:space="0" w:color="auto"/>
            <w:left w:val="none" w:sz="0" w:space="0" w:color="auto"/>
            <w:bottom w:val="none" w:sz="0" w:space="0" w:color="auto"/>
            <w:right w:val="none" w:sz="0" w:space="0" w:color="auto"/>
          </w:divBdr>
        </w:div>
        <w:div w:id="1270160986">
          <w:marLeft w:val="0"/>
          <w:marRight w:val="0"/>
          <w:marTop w:val="0"/>
          <w:marBottom w:val="0"/>
          <w:divBdr>
            <w:top w:val="none" w:sz="0" w:space="0" w:color="auto"/>
            <w:left w:val="none" w:sz="0" w:space="0" w:color="auto"/>
            <w:bottom w:val="none" w:sz="0" w:space="0" w:color="auto"/>
            <w:right w:val="none" w:sz="0" w:space="0" w:color="auto"/>
          </w:divBdr>
        </w:div>
        <w:div w:id="1274944551">
          <w:marLeft w:val="0"/>
          <w:marRight w:val="0"/>
          <w:marTop w:val="0"/>
          <w:marBottom w:val="240"/>
          <w:divBdr>
            <w:top w:val="none" w:sz="0" w:space="0" w:color="auto"/>
            <w:left w:val="none" w:sz="0" w:space="0" w:color="auto"/>
            <w:bottom w:val="none" w:sz="0" w:space="0" w:color="auto"/>
            <w:right w:val="none" w:sz="0" w:space="0" w:color="auto"/>
          </w:divBdr>
        </w:div>
        <w:div w:id="1313556782">
          <w:marLeft w:val="0"/>
          <w:marRight w:val="0"/>
          <w:marTop w:val="240"/>
          <w:marBottom w:val="0"/>
          <w:divBdr>
            <w:top w:val="none" w:sz="0" w:space="0" w:color="auto"/>
            <w:left w:val="none" w:sz="0" w:space="0" w:color="auto"/>
            <w:bottom w:val="none" w:sz="0" w:space="0" w:color="auto"/>
            <w:right w:val="none" w:sz="0" w:space="0" w:color="auto"/>
          </w:divBdr>
        </w:div>
        <w:div w:id="1326010006">
          <w:marLeft w:val="0"/>
          <w:marRight w:val="0"/>
          <w:marTop w:val="0"/>
          <w:marBottom w:val="0"/>
          <w:divBdr>
            <w:top w:val="none" w:sz="0" w:space="0" w:color="auto"/>
            <w:left w:val="none" w:sz="0" w:space="0" w:color="auto"/>
            <w:bottom w:val="none" w:sz="0" w:space="0" w:color="auto"/>
            <w:right w:val="none" w:sz="0" w:space="0" w:color="auto"/>
          </w:divBdr>
        </w:div>
        <w:div w:id="1347630904">
          <w:marLeft w:val="0"/>
          <w:marRight w:val="0"/>
          <w:marTop w:val="240"/>
          <w:marBottom w:val="0"/>
          <w:divBdr>
            <w:top w:val="none" w:sz="0" w:space="0" w:color="auto"/>
            <w:left w:val="none" w:sz="0" w:space="0" w:color="auto"/>
            <w:bottom w:val="none" w:sz="0" w:space="0" w:color="auto"/>
            <w:right w:val="none" w:sz="0" w:space="0" w:color="auto"/>
          </w:divBdr>
        </w:div>
        <w:div w:id="1363625419">
          <w:marLeft w:val="0"/>
          <w:marRight w:val="0"/>
          <w:marTop w:val="0"/>
          <w:marBottom w:val="0"/>
          <w:divBdr>
            <w:top w:val="none" w:sz="0" w:space="0" w:color="auto"/>
            <w:left w:val="none" w:sz="0" w:space="0" w:color="auto"/>
            <w:bottom w:val="none" w:sz="0" w:space="0" w:color="auto"/>
            <w:right w:val="none" w:sz="0" w:space="0" w:color="auto"/>
          </w:divBdr>
        </w:div>
        <w:div w:id="1400446597">
          <w:marLeft w:val="0"/>
          <w:marRight w:val="0"/>
          <w:marTop w:val="0"/>
          <w:marBottom w:val="0"/>
          <w:divBdr>
            <w:top w:val="none" w:sz="0" w:space="0" w:color="auto"/>
            <w:left w:val="none" w:sz="0" w:space="0" w:color="auto"/>
            <w:bottom w:val="none" w:sz="0" w:space="0" w:color="auto"/>
            <w:right w:val="none" w:sz="0" w:space="0" w:color="auto"/>
          </w:divBdr>
        </w:div>
        <w:div w:id="1403334717">
          <w:marLeft w:val="0"/>
          <w:marRight w:val="0"/>
          <w:marTop w:val="0"/>
          <w:marBottom w:val="0"/>
          <w:divBdr>
            <w:top w:val="none" w:sz="0" w:space="0" w:color="auto"/>
            <w:left w:val="none" w:sz="0" w:space="0" w:color="auto"/>
            <w:bottom w:val="none" w:sz="0" w:space="0" w:color="auto"/>
            <w:right w:val="none" w:sz="0" w:space="0" w:color="auto"/>
          </w:divBdr>
        </w:div>
        <w:div w:id="1419206231">
          <w:marLeft w:val="0"/>
          <w:marRight w:val="0"/>
          <w:marTop w:val="0"/>
          <w:marBottom w:val="0"/>
          <w:divBdr>
            <w:top w:val="none" w:sz="0" w:space="0" w:color="auto"/>
            <w:left w:val="none" w:sz="0" w:space="0" w:color="auto"/>
            <w:bottom w:val="none" w:sz="0" w:space="0" w:color="auto"/>
            <w:right w:val="none" w:sz="0" w:space="0" w:color="auto"/>
          </w:divBdr>
        </w:div>
        <w:div w:id="1428310317">
          <w:marLeft w:val="0"/>
          <w:marRight w:val="0"/>
          <w:marTop w:val="240"/>
          <w:marBottom w:val="0"/>
          <w:divBdr>
            <w:top w:val="none" w:sz="0" w:space="0" w:color="auto"/>
            <w:left w:val="none" w:sz="0" w:space="0" w:color="auto"/>
            <w:bottom w:val="none" w:sz="0" w:space="0" w:color="auto"/>
            <w:right w:val="none" w:sz="0" w:space="0" w:color="auto"/>
          </w:divBdr>
        </w:div>
        <w:div w:id="1440955954">
          <w:marLeft w:val="0"/>
          <w:marRight w:val="0"/>
          <w:marTop w:val="0"/>
          <w:marBottom w:val="0"/>
          <w:divBdr>
            <w:top w:val="none" w:sz="0" w:space="0" w:color="auto"/>
            <w:left w:val="none" w:sz="0" w:space="0" w:color="auto"/>
            <w:bottom w:val="none" w:sz="0" w:space="0" w:color="auto"/>
            <w:right w:val="none" w:sz="0" w:space="0" w:color="auto"/>
          </w:divBdr>
        </w:div>
        <w:div w:id="1443455883">
          <w:marLeft w:val="0"/>
          <w:marRight w:val="0"/>
          <w:marTop w:val="0"/>
          <w:marBottom w:val="0"/>
          <w:divBdr>
            <w:top w:val="none" w:sz="0" w:space="0" w:color="auto"/>
            <w:left w:val="none" w:sz="0" w:space="0" w:color="auto"/>
            <w:bottom w:val="none" w:sz="0" w:space="0" w:color="auto"/>
            <w:right w:val="none" w:sz="0" w:space="0" w:color="auto"/>
          </w:divBdr>
        </w:div>
        <w:div w:id="1462992389">
          <w:marLeft w:val="0"/>
          <w:marRight w:val="0"/>
          <w:marTop w:val="0"/>
          <w:marBottom w:val="0"/>
          <w:divBdr>
            <w:top w:val="none" w:sz="0" w:space="0" w:color="auto"/>
            <w:left w:val="none" w:sz="0" w:space="0" w:color="auto"/>
            <w:bottom w:val="none" w:sz="0" w:space="0" w:color="auto"/>
            <w:right w:val="none" w:sz="0" w:space="0" w:color="auto"/>
          </w:divBdr>
        </w:div>
        <w:div w:id="1463815477">
          <w:marLeft w:val="0"/>
          <w:marRight w:val="0"/>
          <w:marTop w:val="0"/>
          <w:marBottom w:val="0"/>
          <w:divBdr>
            <w:top w:val="none" w:sz="0" w:space="0" w:color="auto"/>
            <w:left w:val="none" w:sz="0" w:space="0" w:color="auto"/>
            <w:bottom w:val="none" w:sz="0" w:space="0" w:color="auto"/>
            <w:right w:val="none" w:sz="0" w:space="0" w:color="auto"/>
          </w:divBdr>
        </w:div>
        <w:div w:id="1467547885">
          <w:marLeft w:val="0"/>
          <w:marRight w:val="0"/>
          <w:marTop w:val="0"/>
          <w:marBottom w:val="0"/>
          <w:divBdr>
            <w:top w:val="none" w:sz="0" w:space="0" w:color="auto"/>
            <w:left w:val="none" w:sz="0" w:space="0" w:color="auto"/>
            <w:bottom w:val="none" w:sz="0" w:space="0" w:color="auto"/>
            <w:right w:val="none" w:sz="0" w:space="0" w:color="auto"/>
          </w:divBdr>
        </w:div>
        <w:div w:id="1490827254">
          <w:marLeft w:val="0"/>
          <w:marRight w:val="0"/>
          <w:marTop w:val="240"/>
          <w:marBottom w:val="0"/>
          <w:divBdr>
            <w:top w:val="none" w:sz="0" w:space="0" w:color="auto"/>
            <w:left w:val="none" w:sz="0" w:space="0" w:color="auto"/>
            <w:bottom w:val="none" w:sz="0" w:space="0" w:color="auto"/>
            <w:right w:val="none" w:sz="0" w:space="0" w:color="auto"/>
          </w:divBdr>
        </w:div>
        <w:div w:id="1495991216">
          <w:marLeft w:val="0"/>
          <w:marRight w:val="0"/>
          <w:marTop w:val="0"/>
          <w:marBottom w:val="0"/>
          <w:divBdr>
            <w:top w:val="none" w:sz="0" w:space="0" w:color="auto"/>
            <w:left w:val="none" w:sz="0" w:space="0" w:color="auto"/>
            <w:bottom w:val="none" w:sz="0" w:space="0" w:color="auto"/>
            <w:right w:val="none" w:sz="0" w:space="0" w:color="auto"/>
          </w:divBdr>
        </w:div>
        <w:div w:id="1561745911">
          <w:marLeft w:val="0"/>
          <w:marRight w:val="0"/>
          <w:marTop w:val="0"/>
          <w:marBottom w:val="0"/>
          <w:divBdr>
            <w:top w:val="none" w:sz="0" w:space="0" w:color="auto"/>
            <w:left w:val="none" w:sz="0" w:space="0" w:color="auto"/>
            <w:bottom w:val="none" w:sz="0" w:space="0" w:color="auto"/>
            <w:right w:val="none" w:sz="0" w:space="0" w:color="auto"/>
          </w:divBdr>
        </w:div>
        <w:div w:id="1571892335">
          <w:marLeft w:val="0"/>
          <w:marRight w:val="0"/>
          <w:marTop w:val="0"/>
          <w:marBottom w:val="240"/>
          <w:divBdr>
            <w:top w:val="none" w:sz="0" w:space="0" w:color="auto"/>
            <w:left w:val="none" w:sz="0" w:space="0" w:color="auto"/>
            <w:bottom w:val="none" w:sz="0" w:space="0" w:color="auto"/>
            <w:right w:val="none" w:sz="0" w:space="0" w:color="auto"/>
          </w:divBdr>
        </w:div>
        <w:div w:id="1579825119">
          <w:marLeft w:val="0"/>
          <w:marRight w:val="0"/>
          <w:marTop w:val="0"/>
          <w:marBottom w:val="0"/>
          <w:divBdr>
            <w:top w:val="none" w:sz="0" w:space="0" w:color="auto"/>
            <w:left w:val="none" w:sz="0" w:space="0" w:color="auto"/>
            <w:bottom w:val="none" w:sz="0" w:space="0" w:color="auto"/>
            <w:right w:val="none" w:sz="0" w:space="0" w:color="auto"/>
          </w:divBdr>
        </w:div>
        <w:div w:id="1587300363">
          <w:marLeft w:val="0"/>
          <w:marRight w:val="0"/>
          <w:marTop w:val="0"/>
          <w:marBottom w:val="0"/>
          <w:divBdr>
            <w:top w:val="none" w:sz="0" w:space="0" w:color="auto"/>
            <w:left w:val="none" w:sz="0" w:space="0" w:color="auto"/>
            <w:bottom w:val="none" w:sz="0" w:space="0" w:color="auto"/>
            <w:right w:val="none" w:sz="0" w:space="0" w:color="auto"/>
          </w:divBdr>
        </w:div>
        <w:div w:id="1587424351">
          <w:marLeft w:val="0"/>
          <w:marRight w:val="0"/>
          <w:marTop w:val="0"/>
          <w:marBottom w:val="0"/>
          <w:divBdr>
            <w:top w:val="none" w:sz="0" w:space="0" w:color="auto"/>
            <w:left w:val="none" w:sz="0" w:space="0" w:color="auto"/>
            <w:bottom w:val="none" w:sz="0" w:space="0" w:color="auto"/>
            <w:right w:val="none" w:sz="0" w:space="0" w:color="auto"/>
          </w:divBdr>
        </w:div>
        <w:div w:id="1596135004">
          <w:marLeft w:val="0"/>
          <w:marRight w:val="0"/>
          <w:marTop w:val="0"/>
          <w:marBottom w:val="0"/>
          <w:divBdr>
            <w:top w:val="none" w:sz="0" w:space="0" w:color="auto"/>
            <w:left w:val="none" w:sz="0" w:space="0" w:color="auto"/>
            <w:bottom w:val="none" w:sz="0" w:space="0" w:color="auto"/>
            <w:right w:val="none" w:sz="0" w:space="0" w:color="auto"/>
          </w:divBdr>
        </w:div>
        <w:div w:id="1599024417">
          <w:marLeft w:val="0"/>
          <w:marRight w:val="0"/>
          <w:marTop w:val="0"/>
          <w:marBottom w:val="0"/>
          <w:divBdr>
            <w:top w:val="none" w:sz="0" w:space="0" w:color="auto"/>
            <w:left w:val="none" w:sz="0" w:space="0" w:color="auto"/>
            <w:bottom w:val="none" w:sz="0" w:space="0" w:color="auto"/>
            <w:right w:val="none" w:sz="0" w:space="0" w:color="auto"/>
          </w:divBdr>
        </w:div>
        <w:div w:id="1630893182">
          <w:marLeft w:val="0"/>
          <w:marRight w:val="0"/>
          <w:marTop w:val="0"/>
          <w:marBottom w:val="0"/>
          <w:divBdr>
            <w:top w:val="none" w:sz="0" w:space="0" w:color="auto"/>
            <w:left w:val="none" w:sz="0" w:space="0" w:color="auto"/>
            <w:bottom w:val="none" w:sz="0" w:space="0" w:color="auto"/>
            <w:right w:val="none" w:sz="0" w:space="0" w:color="auto"/>
          </w:divBdr>
        </w:div>
        <w:div w:id="1632444446">
          <w:marLeft w:val="0"/>
          <w:marRight w:val="0"/>
          <w:marTop w:val="240"/>
          <w:marBottom w:val="0"/>
          <w:divBdr>
            <w:top w:val="none" w:sz="0" w:space="0" w:color="auto"/>
            <w:left w:val="none" w:sz="0" w:space="0" w:color="auto"/>
            <w:bottom w:val="none" w:sz="0" w:space="0" w:color="auto"/>
            <w:right w:val="none" w:sz="0" w:space="0" w:color="auto"/>
          </w:divBdr>
        </w:div>
        <w:div w:id="1636183621">
          <w:marLeft w:val="0"/>
          <w:marRight w:val="0"/>
          <w:marTop w:val="0"/>
          <w:marBottom w:val="0"/>
          <w:divBdr>
            <w:top w:val="none" w:sz="0" w:space="0" w:color="auto"/>
            <w:left w:val="none" w:sz="0" w:space="0" w:color="auto"/>
            <w:bottom w:val="none" w:sz="0" w:space="0" w:color="auto"/>
            <w:right w:val="none" w:sz="0" w:space="0" w:color="auto"/>
          </w:divBdr>
        </w:div>
        <w:div w:id="1641039271">
          <w:marLeft w:val="0"/>
          <w:marRight w:val="0"/>
          <w:marTop w:val="0"/>
          <w:marBottom w:val="0"/>
          <w:divBdr>
            <w:top w:val="none" w:sz="0" w:space="0" w:color="auto"/>
            <w:left w:val="none" w:sz="0" w:space="0" w:color="auto"/>
            <w:bottom w:val="none" w:sz="0" w:space="0" w:color="auto"/>
            <w:right w:val="none" w:sz="0" w:space="0" w:color="auto"/>
          </w:divBdr>
        </w:div>
        <w:div w:id="1646542611">
          <w:marLeft w:val="0"/>
          <w:marRight w:val="0"/>
          <w:marTop w:val="0"/>
          <w:marBottom w:val="0"/>
          <w:divBdr>
            <w:top w:val="none" w:sz="0" w:space="0" w:color="auto"/>
            <w:left w:val="none" w:sz="0" w:space="0" w:color="auto"/>
            <w:bottom w:val="none" w:sz="0" w:space="0" w:color="auto"/>
            <w:right w:val="none" w:sz="0" w:space="0" w:color="auto"/>
          </w:divBdr>
        </w:div>
        <w:div w:id="1651206113">
          <w:marLeft w:val="0"/>
          <w:marRight w:val="0"/>
          <w:marTop w:val="0"/>
          <w:marBottom w:val="240"/>
          <w:divBdr>
            <w:top w:val="none" w:sz="0" w:space="0" w:color="auto"/>
            <w:left w:val="none" w:sz="0" w:space="0" w:color="auto"/>
            <w:bottom w:val="none" w:sz="0" w:space="0" w:color="auto"/>
            <w:right w:val="none" w:sz="0" w:space="0" w:color="auto"/>
          </w:divBdr>
        </w:div>
        <w:div w:id="1672029904">
          <w:marLeft w:val="0"/>
          <w:marRight w:val="0"/>
          <w:marTop w:val="240"/>
          <w:marBottom w:val="0"/>
          <w:divBdr>
            <w:top w:val="none" w:sz="0" w:space="0" w:color="auto"/>
            <w:left w:val="none" w:sz="0" w:space="0" w:color="auto"/>
            <w:bottom w:val="none" w:sz="0" w:space="0" w:color="auto"/>
            <w:right w:val="none" w:sz="0" w:space="0" w:color="auto"/>
          </w:divBdr>
        </w:div>
        <w:div w:id="1676229604">
          <w:marLeft w:val="0"/>
          <w:marRight w:val="0"/>
          <w:marTop w:val="0"/>
          <w:marBottom w:val="240"/>
          <w:divBdr>
            <w:top w:val="none" w:sz="0" w:space="0" w:color="auto"/>
            <w:left w:val="none" w:sz="0" w:space="0" w:color="auto"/>
            <w:bottom w:val="none" w:sz="0" w:space="0" w:color="auto"/>
            <w:right w:val="none" w:sz="0" w:space="0" w:color="auto"/>
          </w:divBdr>
        </w:div>
        <w:div w:id="1717854486">
          <w:marLeft w:val="0"/>
          <w:marRight w:val="0"/>
          <w:marTop w:val="0"/>
          <w:marBottom w:val="240"/>
          <w:divBdr>
            <w:top w:val="none" w:sz="0" w:space="0" w:color="auto"/>
            <w:left w:val="none" w:sz="0" w:space="0" w:color="auto"/>
            <w:bottom w:val="none" w:sz="0" w:space="0" w:color="auto"/>
            <w:right w:val="none" w:sz="0" w:space="0" w:color="auto"/>
          </w:divBdr>
        </w:div>
        <w:div w:id="1720083329">
          <w:marLeft w:val="0"/>
          <w:marRight w:val="0"/>
          <w:marTop w:val="240"/>
          <w:marBottom w:val="0"/>
          <w:divBdr>
            <w:top w:val="none" w:sz="0" w:space="0" w:color="auto"/>
            <w:left w:val="none" w:sz="0" w:space="0" w:color="auto"/>
            <w:bottom w:val="none" w:sz="0" w:space="0" w:color="auto"/>
            <w:right w:val="none" w:sz="0" w:space="0" w:color="auto"/>
          </w:divBdr>
        </w:div>
        <w:div w:id="1737124250">
          <w:marLeft w:val="0"/>
          <w:marRight w:val="0"/>
          <w:marTop w:val="0"/>
          <w:marBottom w:val="0"/>
          <w:divBdr>
            <w:top w:val="none" w:sz="0" w:space="0" w:color="auto"/>
            <w:left w:val="none" w:sz="0" w:space="0" w:color="auto"/>
            <w:bottom w:val="none" w:sz="0" w:space="0" w:color="auto"/>
            <w:right w:val="none" w:sz="0" w:space="0" w:color="auto"/>
          </w:divBdr>
        </w:div>
        <w:div w:id="1754277556">
          <w:marLeft w:val="0"/>
          <w:marRight w:val="0"/>
          <w:marTop w:val="0"/>
          <w:marBottom w:val="240"/>
          <w:divBdr>
            <w:top w:val="none" w:sz="0" w:space="0" w:color="auto"/>
            <w:left w:val="none" w:sz="0" w:space="0" w:color="auto"/>
            <w:bottom w:val="none" w:sz="0" w:space="0" w:color="auto"/>
            <w:right w:val="none" w:sz="0" w:space="0" w:color="auto"/>
          </w:divBdr>
        </w:div>
        <w:div w:id="1771772422">
          <w:marLeft w:val="0"/>
          <w:marRight w:val="0"/>
          <w:marTop w:val="0"/>
          <w:marBottom w:val="0"/>
          <w:divBdr>
            <w:top w:val="none" w:sz="0" w:space="0" w:color="auto"/>
            <w:left w:val="none" w:sz="0" w:space="0" w:color="auto"/>
            <w:bottom w:val="none" w:sz="0" w:space="0" w:color="auto"/>
            <w:right w:val="none" w:sz="0" w:space="0" w:color="auto"/>
          </w:divBdr>
        </w:div>
        <w:div w:id="1788237209">
          <w:marLeft w:val="0"/>
          <w:marRight w:val="0"/>
          <w:marTop w:val="0"/>
          <w:marBottom w:val="0"/>
          <w:divBdr>
            <w:top w:val="none" w:sz="0" w:space="0" w:color="auto"/>
            <w:left w:val="none" w:sz="0" w:space="0" w:color="auto"/>
            <w:bottom w:val="none" w:sz="0" w:space="0" w:color="auto"/>
            <w:right w:val="none" w:sz="0" w:space="0" w:color="auto"/>
          </w:divBdr>
        </w:div>
        <w:div w:id="1804425375">
          <w:marLeft w:val="0"/>
          <w:marRight w:val="0"/>
          <w:marTop w:val="0"/>
          <w:marBottom w:val="240"/>
          <w:divBdr>
            <w:top w:val="none" w:sz="0" w:space="0" w:color="auto"/>
            <w:left w:val="none" w:sz="0" w:space="0" w:color="auto"/>
            <w:bottom w:val="none" w:sz="0" w:space="0" w:color="auto"/>
            <w:right w:val="none" w:sz="0" w:space="0" w:color="auto"/>
          </w:divBdr>
        </w:div>
        <w:div w:id="1805389566">
          <w:marLeft w:val="0"/>
          <w:marRight w:val="0"/>
          <w:marTop w:val="240"/>
          <w:marBottom w:val="0"/>
          <w:divBdr>
            <w:top w:val="none" w:sz="0" w:space="0" w:color="auto"/>
            <w:left w:val="none" w:sz="0" w:space="0" w:color="auto"/>
            <w:bottom w:val="none" w:sz="0" w:space="0" w:color="auto"/>
            <w:right w:val="none" w:sz="0" w:space="0" w:color="auto"/>
          </w:divBdr>
        </w:div>
        <w:div w:id="1811826969">
          <w:marLeft w:val="0"/>
          <w:marRight w:val="0"/>
          <w:marTop w:val="240"/>
          <w:marBottom w:val="0"/>
          <w:divBdr>
            <w:top w:val="none" w:sz="0" w:space="0" w:color="auto"/>
            <w:left w:val="none" w:sz="0" w:space="0" w:color="auto"/>
            <w:bottom w:val="none" w:sz="0" w:space="0" w:color="auto"/>
            <w:right w:val="none" w:sz="0" w:space="0" w:color="auto"/>
          </w:divBdr>
        </w:div>
        <w:div w:id="1821652699">
          <w:marLeft w:val="0"/>
          <w:marRight w:val="0"/>
          <w:marTop w:val="0"/>
          <w:marBottom w:val="0"/>
          <w:divBdr>
            <w:top w:val="none" w:sz="0" w:space="0" w:color="auto"/>
            <w:left w:val="none" w:sz="0" w:space="0" w:color="auto"/>
            <w:bottom w:val="none" w:sz="0" w:space="0" w:color="auto"/>
            <w:right w:val="none" w:sz="0" w:space="0" w:color="auto"/>
          </w:divBdr>
        </w:div>
        <w:div w:id="1823081924">
          <w:marLeft w:val="0"/>
          <w:marRight w:val="0"/>
          <w:marTop w:val="0"/>
          <w:marBottom w:val="0"/>
          <w:divBdr>
            <w:top w:val="none" w:sz="0" w:space="0" w:color="auto"/>
            <w:left w:val="none" w:sz="0" w:space="0" w:color="auto"/>
            <w:bottom w:val="none" w:sz="0" w:space="0" w:color="auto"/>
            <w:right w:val="none" w:sz="0" w:space="0" w:color="auto"/>
          </w:divBdr>
        </w:div>
        <w:div w:id="1830444635">
          <w:marLeft w:val="0"/>
          <w:marRight w:val="0"/>
          <w:marTop w:val="0"/>
          <w:marBottom w:val="0"/>
          <w:divBdr>
            <w:top w:val="none" w:sz="0" w:space="0" w:color="auto"/>
            <w:left w:val="none" w:sz="0" w:space="0" w:color="auto"/>
            <w:bottom w:val="none" w:sz="0" w:space="0" w:color="auto"/>
            <w:right w:val="none" w:sz="0" w:space="0" w:color="auto"/>
          </w:divBdr>
        </w:div>
        <w:div w:id="1846432282">
          <w:marLeft w:val="0"/>
          <w:marRight w:val="0"/>
          <w:marTop w:val="0"/>
          <w:marBottom w:val="0"/>
          <w:divBdr>
            <w:top w:val="none" w:sz="0" w:space="0" w:color="auto"/>
            <w:left w:val="none" w:sz="0" w:space="0" w:color="auto"/>
            <w:bottom w:val="none" w:sz="0" w:space="0" w:color="auto"/>
            <w:right w:val="none" w:sz="0" w:space="0" w:color="auto"/>
          </w:divBdr>
        </w:div>
        <w:div w:id="1853643095">
          <w:marLeft w:val="0"/>
          <w:marRight w:val="0"/>
          <w:marTop w:val="0"/>
          <w:marBottom w:val="0"/>
          <w:divBdr>
            <w:top w:val="none" w:sz="0" w:space="0" w:color="auto"/>
            <w:left w:val="none" w:sz="0" w:space="0" w:color="auto"/>
            <w:bottom w:val="none" w:sz="0" w:space="0" w:color="auto"/>
            <w:right w:val="none" w:sz="0" w:space="0" w:color="auto"/>
          </w:divBdr>
        </w:div>
        <w:div w:id="1894728664">
          <w:marLeft w:val="0"/>
          <w:marRight w:val="0"/>
          <w:marTop w:val="0"/>
          <w:marBottom w:val="0"/>
          <w:divBdr>
            <w:top w:val="none" w:sz="0" w:space="0" w:color="auto"/>
            <w:left w:val="none" w:sz="0" w:space="0" w:color="auto"/>
            <w:bottom w:val="none" w:sz="0" w:space="0" w:color="auto"/>
            <w:right w:val="none" w:sz="0" w:space="0" w:color="auto"/>
          </w:divBdr>
        </w:div>
        <w:div w:id="1901207780">
          <w:marLeft w:val="0"/>
          <w:marRight w:val="0"/>
          <w:marTop w:val="0"/>
          <w:marBottom w:val="0"/>
          <w:divBdr>
            <w:top w:val="none" w:sz="0" w:space="0" w:color="auto"/>
            <w:left w:val="none" w:sz="0" w:space="0" w:color="auto"/>
            <w:bottom w:val="none" w:sz="0" w:space="0" w:color="auto"/>
            <w:right w:val="none" w:sz="0" w:space="0" w:color="auto"/>
          </w:divBdr>
        </w:div>
        <w:div w:id="1902060805">
          <w:marLeft w:val="0"/>
          <w:marRight w:val="0"/>
          <w:marTop w:val="0"/>
          <w:marBottom w:val="240"/>
          <w:divBdr>
            <w:top w:val="none" w:sz="0" w:space="0" w:color="auto"/>
            <w:left w:val="none" w:sz="0" w:space="0" w:color="auto"/>
            <w:bottom w:val="none" w:sz="0" w:space="0" w:color="auto"/>
            <w:right w:val="none" w:sz="0" w:space="0" w:color="auto"/>
          </w:divBdr>
        </w:div>
        <w:div w:id="1934168414">
          <w:marLeft w:val="0"/>
          <w:marRight w:val="0"/>
          <w:marTop w:val="0"/>
          <w:marBottom w:val="0"/>
          <w:divBdr>
            <w:top w:val="none" w:sz="0" w:space="0" w:color="auto"/>
            <w:left w:val="none" w:sz="0" w:space="0" w:color="auto"/>
            <w:bottom w:val="none" w:sz="0" w:space="0" w:color="auto"/>
            <w:right w:val="none" w:sz="0" w:space="0" w:color="auto"/>
          </w:divBdr>
        </w:div>
        <w:div w:id="1964269804">
          <w:marLeft w:val="0"/>
          <w:marRight w:val="0"/>
          <w:marTop w:val="240"/>
          <w:marBottom w:val="0"/>
          <w:divBdr>
            <w:top w:val="none" w:sz="0" w:space="0" w:color="auto"/>
            <w:left w:val="none" w:sz="0" w:space="0" w:color="auto"/>
            <w:bottom w:val="none" w:sz="0" w:space="0" w:color="auto"/>
            <w:right w:val="none" w:sz="0" w:space="0" w:color="auto"/>
          </w:divBdr>
        </w:div>
        <w:div w:id="1964462004">
          <w:marLeft w:val="0"/>
          <w:marRight w:val="0"/>
          <w:marTop w:val="0"/>
          <w:marBottom w:val="0"/>
          <w:divBdr>
            <w:top w:val="none" w:sz="0" w:space="0" w:color="auto"/>
            <w:left w:val="none" w:sz="0" w:space="0" w:color="auto"/>
            <w:bottom w:val="none" w:sz="0" w:space="0" w:color="auto"/>
            <w:right w:val="none" w:sz="0" w:space="0" w:color="auto"/>
          </w:divBdr>
        </w:div>
        <w:div w:id="1973292788">
          <w:marLeft w:val="0"/>
          <w:marRight w:val="0"/>
          <w:marTop w:val="0"/>
          <w:marBottom w:val="0"/>
          <w:divBdr>
            <w:top w:val="none" w:sz="0" w:space="0" w:color="auto"/>
            <w:left w:val="none" w:sz="0" w:space="0" w:color="auto"/>
            <w:bottom w:val="none" w:sz="0" w:space="0" w:color="auto"/>
            <w:right w:val="none" w:sz="0" w:space="0" w:color="auto"/>
          </w:divBdr>
        </w:div>
        <w:div w:id="1991398154">
          <w:marLeft w:val="0"/>
          <w:marRight w:val="0"/>
          <w:marTop w:val="240"/>
          <w:marBottom w:val="0"/>
          <w:divBdr>
            <w:top w:val="none" w:sz="0" w:space="0" w:color="auto"/>
            <w:left w:val="none" w:sz="0" w:space="0" w:color="auto"/>
            <w:bottom w:val="none" w:sz="0" w:space="0" w:color="auto"/>
            <w:right w:val="none" w:sz="0" w:space="0" w:color="auto"/>
          </w:divBdr>
        </w:div>
        <w:div w:id="2066250436">
          <w:marLeft w:val="0"/>
          <w:marRight w:val="0"/>
          <w:marTop w:val="0"/>
          <w:marBottom w:val="240"/>
          <w:divBdr>
            <w:top w:val="none" w:sz="0" w:space="0" w:color="auto"/>
            <w:left w:val="none" w:sz="0" w:space="0" w:color="auto"/>
            <w:bottom w:val="none" w:sz="0" w:space="0" w:color="auto"/>
            <w:right w:val="none" w:sz="0" w:space="0" w:color="auto"/>
          </w:divBdr>
        </w:div>
        <w:div w:id="2096390730">
          <w:marLeft w:val="0"/>
          <w:marRight w:val="0"/>
          <w:marTop w:val="0"/>
          <w:marBottom w:val="0"/>
          <w:divBdr>
            <w:top w:val="none" w:sz="0" w:space="0" w:color="auto"/>
            <w:left w:val="none" w:sz="0" w:space="0" w:color="auto"/>
            <w:bottom w:val="none" w:sz="0" w:space="0" w:color="auto"/>
            <w:right w:val="none" w:sz="0" w:space="0" w:color="auto"/>
          </w:divBdr>
        </w:div>
        <w:div w:id="2107649606">
          <w:marLeft w:val="0"/>
          <w:marRight w:val="0"/>
          <w:marTop w:val="240"/>
          <w:marBottom w:val="0"/>
          <w:divBdr>
            <w:top w:val="none" w:sz="0" w:space="0" w:color="auto"/>
            <w:left w:val="none" w:sz="0" w:space="0" w:color="auto"/>
            <w:bottom w:val="none" w:sz="0" w:space="0" w:color="auto"/>
            <w:right w:val="none" w:sz="0" w:space="0" w:color="auto"/>
          </w:divBdr>
        </w:div>
        <w:div w:id="2139953142">
          <w:marLeft w:val="0"/>
          <w:marRight w:val="0"/>
          <w:marTop w:val="0"/>
          <w:marBottom w:val="240"/>
          <w:divBdr>
            <w:top w:val="none" w:sz="0" w:space="0" w:color="auto"/>
            <w:left w:val="none" w:sz="0" w:space="0" w:color="auto"/>
            <w:bottom w:val="none" w:sz="0" w:space="0" w:color="auto"/>
            <w:right w:val="none" w:sz="0" w:space="0" w:color="auto"/>
          </w:divBdr>
        </w:div>
        <w:div w:id="2143888137">
          <w:marLeft w:val="0"/>
          <w:marRight w:val="0"/>
          <w:marTop w:val="0"/>
          <w:marBottom w:val="240"/>
          <w:divBdr>
            <w:top w:val="none" w:sz="0" w:space="0" w:color="auto"/>
            <w:left w:val="none" w:sz="0" w:space="0" w:color="auto"/>
            <w:bottom w:val="none" w:sz="0" w:space="0" w:color="auto"/>
            <w:right w:val="none" w:sz="0" w:space="0" w:color="auto"/>
          </w:divBdr>
        </w:div>
      </w:divsChild>
    </w:div>
    <w:div w:id="920220563">
      <w:bodyDiv w:val="1"/>
      <w:marLeft w:val="0"/>
      <w:marRight w:val="0"/>
      <w:marTop w:val="0"/>
      <w:marBottom w:val="0"/>
      <w:divBdr>
        <w:top w:val="none" w:sz="0" w:space="0" w:color="auto"/>
        <w:left w:val="none" w:sz="0" w:space="0" w:color="auto"/>
        <w:bottom w:val="none" w:sz="0" w:space="0" w:color="auto"/>
        <w:right w:val="none" w:sz="0" w:space="0" w:color="auto"/>
      </w:divBdr>
    </w:div>
    <w:div w:id="961350800">
      <w:bodyDiv w:val="1"/>
      <w:marLeft w:val="0"/>
      <w:marRight w:val="0"/>
      <w:marTop w:val="0"/>
      <w:marBottom w:val="0"/>
      <w:divBdr>
        <w:top w:val="none" w:sz="0" w:space="0" w:color="auto"/>
        <w:left w:val="none" w:sz="0" w:space="0" w:color="auto"/>
        <w:bottom w:val="none" w:sz="0" w:space="0" w:color="auto"/>
        <w:right w:val="none" w:sz="0" w:space="0" w:color="auto"/>
      </w:divBdr>
    </w:div>
    <w:div w:id="962030701">
      <w:bodyDiv w:val="1"/>
      <w:marLeft w:val="0"/>
      <w:marRight w:val="0"/>
      <w:marTop w:val="0"/>
      <w:marBottom w:val="0"/>
      <w:divBdr>
        <w:top w:val="none" w:sz="0" w:space="0" w:color="auto"/>
        <w:left w:val="none" w:sz="0" w:space="0" w:color="auto"/>
        <w:bottom w:val="none" w:sz="0" w:space="0" w:color="auto"/>
        <w:right w:val="none" w:sz="0" w:space="0" w:color="auto"/>
      </w:divBdr>
    </w:div>
    <w:div w:id="964117370">
      <w:bodyDiv w:val="1"/>
      <w:marLeft w:val="0"/>
      <w:marRight w:val="0"/>
      <w:marTop w:val="0"/>
      <w:marBottom w:val="0"/>
      <w:divBdr>
        <w:top w:val="none" w:sz="0" w:space="0" w:color="auto"/>
        <w:left w:val="none" w:sz="0" w:space="0" w:color="auto"/>
        <w:bottom w:val="none" w:sz="0" w:space="0" w:color="auto"/>
        <w:right w:val="none" w:sz="0" w:space="0" w:color="auto"/>
      </w:divBdr>
    </w:div>
    <w:div w:id="986517207">
      <w:bodyDiv w:val="1"/>
      <w:marLeft w:val="0"/>
      <w:marRight w:val="0"/>
      <w:marTop w:val="0"/>
      <w:marBottom w:val="0"/>
      <w:divBdr>
        <w:top w:val="none" w:sz="0" w:space="0" w:color="auto"/>
        <w:left w:val="none" w:sz="0" w:space="0" w:color="auto"/>
        <w:bottom w:val="none" w:sz="0" w:space="0" w:color="auto"/>
        <w:right w:val="none" w:sz="0" w:space="0" w:color="auto"/>
      </w:divBdr>
    </w:div>
    <w:div w:id="995650816">
      <w:bodyDiv w:val="1"/>
      <w:marLeft w:val="0"/>
      <w:marRight w:val="0"/>
      <w:marTop w:val="0"/>
      <w:marBottom w:val="0"/>
      <w:divBdr>
        <w:top w:val="none" w:sz="0" w:space="0" w:color="auto"/>
        <w:left w:val="none" w:sz="0" w:space="0" w:color="auto"/>
        <w:bottom w:val="none" w:sz="0" w:space="0" w:color="auto"/>
        <w:right w:val="none" w:sz="0" w:space="0" w:color="auto"/>
      </w:divBdr>
    </w:div>
    <w:div w:id="999117805">
      <w:bodyDiv w:val="1"/>
      <w:marLeft w:val="0"/>
      <w:marRight w:val="0"/>
      <w:marTop w:val="0"/>
      <w:marBottom w:val="0"/>
      <w:divBdr>
        <w:top w:val="none" w:sz="0" w:space="0" w:color="auto"/>
        <w:left w:val="none" w:sz="0" w:space="0" w:color="auto"/>
        <w:bottom w:val="none" w:sz="0" w:space="0" w:color="auto"/>
        <w:right w:val="none" w:sz="0" w:space="0" w:color="auto"/>
      </w:divBdr>
    </w:div>
    <w:div w:id="1025598585">
      <w:bodyDiv w:val="1"/>
      <w:marLeft w:val="0"/>
      <w:marRight w:val="0"/>
      <w:marTop w:val="0"/>
      <w:marBottom w:val="0"/>
      <w:divBdr>
        <w:top w:val="none" w:sz="0" w:space="0" w:color="auto"/>
        <w:left w:val="none" w:sz="0" w:space="0" w:color="auto"/>
        <w:bottom w:val="none" w:sz="0" w:space="0" w:color="auto"/>
        <w:right w:val="none" w:sz="0" w:space="0" w:color="auto"/>
      </w:divBdr>
    </w:div>
    <w:div w:id="1025865655">
      <w:bodyDiv w:val="1"/>
      <w:marLeft w:val="0"/>
      <w:marRight w:val="0"/>
      <w:marTop w:val="0"/>
      <w:marBottom w:val="0"/>
      <w:divBdr>
        <w:top w:val="none" w:sz="0" w:space="0" w:color="auto"/>
        <w:left w:val="none" w:sz="0" w:space="0" w:color="auto"/>
        <w:bottom w:val="none" w:sz="0" w:space="0" w:color="auto"/>
        <w:right w:val="none" w:sz="0" w:space="0" w:color="auto"/>
      </w:divBdr>
    </w:div>
    <w:div w:id="1047342373">
      <w:bodyDiv w:val="1"/>
      <w:marLeft w:val="0"/>
      <w:marRight w:val="0"/>
      <w:marTop w:val="0"/>
      <w:marBottom w:val="0"/>
      <w:divBdr>
        <w:top w:val="none" w:sz="0" w:space="0" w:color="auto"/>
        <w:left w:val="none" w:sz="0" w:space="0" w:color="auto"/>
        <w:bottom w:val="none" w:sz="0" w:space="0" w:color="auto"/>
        <w:right w:val="none" w:sz="0" w:space="0" w:color="auto"/>
      </w:divBdr>
      <w:divsChild>
        <w:div w:id="204611323">
          <w:marLeft w:val="0"/>
          <w:marRight w:val="0"/>
          <w:marTop w:val="0"/>
          <w:marBottom w:val="0"/>
          <w:divBdr>
            <w:top w:val="none" w:sz="0" w:space="0" w:color="auto"/>
            <w:left w:val="none" w:sz="0" w:space="0" w:color="auto"/>
            <w:bottom w:val="none" w:sz="0" w:space="0" w:color="auto"/>
            <w:right w:val="none" w:sz="0" w:space="0" w:color="auto"/>
          </w:divBdr>
          <w:divsChild>
            <w:div w:id="1027216386">
              <w:marLeft w:val="0"/>
              <w:marRight w:val="0"/>
              <w:marTop w:val="0"/>
              <w:marBottom w:val="0"/>
              <w:divBdr>
                <w:top w:val="none" w:sz="0" w:space="0" w:color="auto"/>
                <w:left w:val="none" w:sz="0" w:space="0" w:color="auto"/>
                <w:bottom w:val="none" w:sz="0" w:space="0" w:color="auto"/>
                <w:right w:val="none" w:sz="0" w:space="0" w:color="auto"/>
              </w:divBdr>
              <w:divsChild>
                <w:div w:id="1232697351">
                  <w:marLeft w:val="0"/>
                  <w:marRight w:val="0"/>
                  <w:marTop w:val="0"/>
                  <w:marBottom w:val="0"/>
                  <w:divBdr>
                    <w:top w:val="none" w:sz="0" w:space="0" w:color="auto"/>
                    <w:left w:val="none" w:sz="0" w:space="0" w:color="auto"/>
                    <w:bottom w:val="none" w:sz="0" w:space="0" w:color="auto"/>
                    <w:right w:val="none" w:sz="0" w:space="0" w:color="auto"/>
                  </w:divBdr>
                  <w:divsChild>
                    <w:div w:id="1813402208">
                      <w:marLeft w:val="0"/>
                      <w:marRight w:val="0"/>
                      <w:marTop w:val="0"/>
                      <w:marBottom w:val="0"/>
                      <w:divBdr>
                        <w:top w:val="none" w:sz="0" w:space="0" w:color="auto"/>
                        <w:left w:val="none" w:sz="0" w:space="0" w:color="auto"/>
                        <w:bottom w:val="none" w:sz="0" w:space="0" w:color="auto"/>
                        <w:right w:val="none" w:sz="0" w:space="0" w:color="auto"/>
                      </w:divBdr>
                      <w:divsChild>
                        <w:div w:id="50159505">
                          <w:marLeft w:val="0"/>
                          <w:marRight w:val="0"/>
                          <w:marTop w:val="0"/>
                          <w:marBottom w:val="0"/>
                          <w:divBdr>
                            <w:top w:val="none" w:sz="0" w:space="0" w:color="auto"/>
                            <w:left w:val="none" w:sz="0" w:space="0" w:color="auto"/>
                            <w:bottom w:val="none" w:sz="0" w:space="0" w:color="auto"/>
                            <w:right w:val="none" w:sz="0" w:space="0" w:color="auto"/>
                          </w:divBdr>
                          <w:divsChild>
                            <w:div w:id="874926676">
                              <w:marLeft w:val="0"/>
                              <w:marRight w:val="0"/>
                              <w:marTop w:val="0"/>
                              <w:marBottom w:val="0"/>
                              <w:divBdr>
                                <w:top w:val="none" w:sz="0" w:space="0" w:color="auto"/>
                                <w:left w:val="none" w:sz="0" w:space="0" w:color="auto"/>
                                <w:bottom w:val="none" w:sz="0" w:space="0" w:color="auto"/>
                                <w:right w:val="none" w:sz="0" w:space="0" w:color="auto"/>
                              </w:divBdr>
                              <w:divsChild>
                                <w:div w:id="482166780">
                                  <w:marLeft w:val="0"/>
                                  <w:marRight w:val="0"/>
                                  <w:marTop w:val="0"/>
                                  <w:marBottom w:val="0"/>
                                  <w:divBdr>
                                    <w:top w:val="none" w:sz="0" w:space="0" w:color="auto"/>
                                    <w:left w:val="none" w:sz="0" w:space="0" w:color="auto"/>
                                    <w:bottom w:val="none" w:sz="0" w:space="0" w:color="auto"/>
                                    <w:right w:val="none" w:sz="0" w:space="0" w:color="auto"/>
                                  </w:divBdr>
                                  <w:divsChild>
                                    <w:div w:id="1961763236">
                                      <w:marLeft w:val="0"/>
                                      <w:marRight w:val="0"/>
                                      <w:marTop w:val="0"/>
                                      <w:marBottom w:val="0"/>
                                      <w:divBdr>
                                        <w:top w:val="none" w:sz="0" w:space="0" w:color="auto"/>
                                        <w:left w:val="none" w:sz="0" w:space="0" w:color="auto"/>
                                        <w:bottom w:val="none" w:sz="0" w:space="0" w:color="auto"/>
                                        <w:right w:val="none" w:sz="0" w:space="0" w:color="auto"/>
                                      </w:divBdr>
                                      <w:divsChild>
                                        <w:div w:id="881600494">
                                          <w:marLeft w:val="0"/>
                                          <w:marRight w:val="0"/>
                                          <w:marTop w:val="0"/>
                                          <w:marBottom w:val="0"/>
                                          <w:divBdr>
                                            <w:top w:val="none" w:sz="0" w:space="0" w:color="auto"/>
                                            <w:left w:val="none" w:sz="0" w:space="0" w:color="auto"/>
                                            <w:bottom w:val="none" w:sz="0" w:space="0" w:color="auto"/>
                                            <w:right w:val="none" w:sz="0" w:space="0" w:color="auto"/>
                                          </w:divBdr>
                                          <w:divsChild>
                                            <w:div w:id="1730224515">
                                              <w:marLeft w:val="0"/>
                                              <w:marRight w:val="0"/>
                                              <w:marTop w:val="0"/>
                                              <w:marBottom w:val="0"/>
                                              <w:divBdr>
                                                <w:top w:val="none" w:sz="0" w:space="0" w:color="auto"/>
                                                <w:left w:val="none" w:sz="0" w:space="0" w:color="auto"/>
                                                <w:bottom w:val="none" w:sz="0" w:space="0" w:color="auto"/>
                                                <w:right w:val="none" w:sz="0" w:space="0" w:color="auto"/>
                                              </w:divBdr>
                                              <w:divsChild>
                                                <w:div w:id="1260799153">
                                                  <w:marLeft w:val="0"/>
                                                  <w:marRight w:val="0"/>
                                                  <w:marTop w:val="0"/>
                                                  <w:marBottom w:val="0"/>
                                                  <w:divBdr>
                                                    <w:top w:val="none" w:sz="0" w:space="0" w:color="auto"/>
                                                    <w:left w:val="none" w:sz="0" w:space="0" w:color="auto"/>
                                                    <w:bottom w:val="none" w:sz="0" w:space="0" w:color="auto"/>
                                                    <w:right w:val="none" w:sz="0" w:space="0" w:color="auto"/>
                                                  </w:divBdr>
                                                  <w:divsChild>
                                                    <w:div w:id="7103730">
                                                      <w:marLeft w:val="0"/>
                                                      <w:marRight w:val="0"/>
                                                      <w:marTop w:val="0"/>
                                                      <w:marBottom w:val="0"/>
                                                      <w:divBdr>
                                                        <w:top w:val="none" w:sz="0" w:space="0" w:color="auto"/>
                                                        <w:left w:val="none" w:sz="0" w:space="0" w:color="auto"/>
                                                        <w:bottom w:val="none" w:sz="0" w:space="0" w:color="auto"/>
                                                        <w:right w:val="none" w:sz="0" w:space="0" w:color="auto"/>
                                                      </w:divBdr>
                                                      <w:divsChild>
                                                        <w:div w:id="183332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904801">
          <w:marLeft w:val="0"/>
          <w:marRight w:val="0"/>
          <w:marTop w:val="0"/>
          <w:marBottom w:val="0"/>
          <w:divBdr>
            <w:top w:val="none" w:sz="0" w:space="0" w:color="auto"/>
            <w:left w:val="none" w:sz="0" w:space="0" w:color="auto"/>
            <w:bottom w:val="none" w:sz="0" w:space="0" w:color="auto"/>
            <w:right w:val="none" w:sz="0" w:space="0" w:color="auto"/>
          </w:divBdr>
          <w:divsChild>
            <w:div w:id="1470398130">
              <w:marLeft w:val="0"/>
              <w:marRight w:val="0"/>
              <w:marTop w:val="0"/>
              <w:marBottom w:val="0"/>
              <w:divBdr>
                <w:top w:val="none" w:sz="0" w:space="0" w:color="auto"/>
                <w:left w:val="none" w:sz="0" w:space="0" w:color="auto"/>
                <w:bottom w:val="none" w:sz="0" w:space="0" w:color="auto"/>
                <w:right w:val="none" w:sz="0" w:space="0" w:color="auto"/>
              </w:divBdr>
              <w:divsChild>
                <w:div w:id="43995057">
                  <w:marLeft w:val="0"/>
                  <w:marRight w:val="0"/>
                  <w:marTop w:val="0"/>
                  <w:marBottom w:val="0"/>
                  <w:divBdr>
                    <w:top w:val="none" w:sz="0" w:space="0" w:color="auto"/>
                    <w:left w:val="none" w:sz="0" w:space="0" w:color="auto"/>
                    <w:bottom w:val="none" w:sz="0" w:space="0" w:color="auto"/>
                    <w:right w:val="none" w:sz="0" w:space="0" w:color="auto"/>
                  </w:divBdr>
                  <w:divsChild>
                    <w:div w:id="20540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30785">
      <w:bodyDiv w:val="1"/>
      <w:marLeft w:val="0"/>
      <w:marRight w:val="0"/>
      <w:marTop w:val="0"/>
      <w:marBottom w:val="0"/>
      <w:divBdr>
        <w:top w:val="none" w:sz="0" w:space="0" w:color="auto"/>
        <w:left w:val="none" w:sz="0" w:space="0" w:color="auto"/>
        <w:bottom w:val="none" w:sz="0" w:space="0" w:color="auto"/>
        <w:right w:val="none" w:sz="0" w:space="0" w:color="auto"/>
      </w:divBdr>
    </w:div>
    <w:div w:id="1064841173">
      <w:bodyDiv w:val="1"/>
      <w:marLeft w:val="0"/>
      <w:marRight w:val="0"/>
      <w:marTop w:val="0"/>
      <w:marBottom w:val="0"/>
      <w:divBdr>
        <w:top w:val="none" w:sz="0" w:space="0" w:color="auto"/>
        <w:left w:val="none" w:sz="0" w:space="0" w:color="auto"/>
        <w:bottom w:val="none" w:sz="0" w:space="0" w:color="auto"/>
        <w:right w:val="none" w:sz="0" w:space="0" w:color="auto"/>
      </w:divBdr>
    </w:div>
    <w:div w:id="1067724785">
      <w:bodyDiv w:val="1"/>
      <w:marLeft w:val="0"/>
      <w:marRight w:val="0"/>
      <w:marTop w:val="0"/>
      <w:marBottom w:val="0"/>
      <w:divBdr>
        <w:top w:val="none" w:sz="0" w:space="0" w:color="auto"/>
        <w:left w:val="none" w:sz="0" w:space="0" w:color="auto"/>
        <w:bottom w:val="none" w:sz="0" w:space="0" w:color="auto"/>
        <w:right w:val="none" w:sz="0" w:space="0" w:color="auto"/>
      </w:divBdr>
    </w:div>
    <w:div w:id="1070422059">
      <w:bodyDiv w:val="1"/>
      <w:marLeft w:val="0"/>
      <w:marRight w:val="0"/>
      <w:marTop w:val="0"/>
      <w:marBottom w:val="0"/>
      <w:divBdr>
        <w:top w:val="none" w:sz="0" w:space="0" w:color="auto"/>
        <w:left w:val="none" w:sz="0" w:space="0" w:color="auto"/>
        <w:bottom w:val="none" w:sz="0" w:space="0" w:color="auto"/>
        <w:right w:val="none" w:sz="0" w:space="0" w:color="auto"/>
      </w:divBdr>
    </w:div>
    <w:div w:id="1080831540">
      <w:bodyDiv w:val="1"/>
      <w:marLeft w:val="0"/>
      <w:marRight w:val="0"/>
      <w:marTop w:val="0"/>
      <w:marBottom w:val="0"/>
      <w:divBdr>
        <w:top w:val="none" w:sz="0" w:space="0" w:color="auto"/>
        <w:left w:val="none" w:sz="0" w:space="0" w:color="auto"/>
        <w:bottom w:val="none" w:sz="0" w:space="0" w:color="auto"/>
        <w:right w:val="none" w:sz="0" w:space="0" w:color="auto"/>
      </w:divBdr>
    </w:div>
    <w:div w:id="1095127633">
      <w:bodyDiv w:val="1"/>
      <w:marLeft w:val="0"/>
      <w:marRight w:val="0"/>
      <w:marTop w:val="0"/>
      <w:marBottom w:val="0"/>
      <w:divBdr>
        <w:top w:val="none" w:sz="0" w:space="0" w:color="auto"/>
        <w:left w:val="none" w:sz="0" w:space="0" w:color="auto"/>
        <w:bottom w:val="none" w:sz="0" w:space="0" w:color="auto"/>
        <w:right w:val="none" w:sz="0" w:space="0" w:color="auto"/>
      </w:divBdr>
    </w:div>
    <w:div w:id="1103377062">
      <w:bodyDiv w:val="1"/>
      <w:marLeft w:val="0"/>
      <w:marRight w:val="0"/>
      <w:marTop w:val="0"/>
      <w:marBottom w:val="0"/>
      <w:divBdr>
        <w:top w:val="none" w:sz="0" w:space="0" w:color="auto"/>
        <w:left w:val="none" w:sz="0" w:space="0" w:color="auto"/>
        <w:bottom w:val="none" w:sz="0" w:space="0" w:color="auto"/>
        <w:right w:val="none" w:sz="0" w:space="0" w:color="auto"/>
      </w:divBdr>
    </w:div>
    <w:div w:id="1103459639">
      <w:bodyDiv w:val="1"/>
      <w:marLeft w:val="0"/>
      <w:marRight w:val="0"/>
      <w:marTop w:val="0"/>
      <w:marBottom w:val="0"/>
      <w:divBdr>
        <w:top w:val="none" w:sz="0" w:space="0" w:color="auto"/>
        <w:left w:val="none" w:sz="0" w:space="0" w:color="auto"/>
        <w:bottom w:val="none" w:sz="0" w:space="0" w:color="auto"/>
        <w:right w:val="none" w:sz="0" w:space="0" w:color="auto"/>
      </w:divBdr>
    </w:div>
    <w:div w:id="1112554081">
      <w:bodyDiv w:val="1"/>
      <w:marLeft w:val="0"/>
      <w:marRight w:val="0"/>
      <w:marTop w:val="0"/>
      <w:marBottom w:val="0"/>
      <w:divBdr>
        <w:top w:val="none" w:sz="0" w:space="0" w:color="auto"/>
        <w:left w:val="none" w:sz="0" w:space="0" w:color="auto"/>
        <w:bottom w:val="none" w:sz="0" w:space="0" w:color="auto"/>
        <w:right w:val="none" w:sz="0" w:space="0" w:color="auto"/>
      </w:divBdr>
    </w:div>
    <w:div w:id="1138257484">
      <w:bodyDiv w:val="1"/>
      <w:marLeft w:val="0"/>
      <w:marRight w:val="0"/>
      <w:marTop w:val="0"/>
      <w:marBottom w:val="0"/>
      <w:divBdr>
        <w:top w:val="none" w:sz="0" w:space="0" w:color="auto"/>
        <w:left w:val="none" w:sz="0" w:space="0" w:color="auto"/>
        <w:bottom w:val="none" w:sz="0" w:space="0" w:color="auto"/>
        <w:right w:val="none" w:sz="0" w:space="0" w:color="auto"/>
      </w:divBdr>
    </w:div>
    <w:div w:id="1144660951">
      <w:bodyDiv w:val="1"/>
      <w:marLeft w:val="0"/>
      <w:marRight w:val="0"/>
      <w:marTop w:val="0"/>
      <w:marBottom w:val="0"/>
      <w:divBdr>
        <w:top w:val="none" w:sz="0" w:space="0" w:color="auto"/>
        <w:left w:val="none" w:sz="0" w:space="0" w:color="auto"/>
        <w:bottom w:val="none" w:sz="0" w:space="0" w:color="auto"/>
        <w:right w:val="none" w:sz="0" w:space="0" w:color="auto"/>
      </w:divBdr>
    </w:div>
    <w:div w:id="1151630325">
      <w:bodyDiv w:val="1"/>
      <w:marLeft w:val="0"/>
      <w:marRight w:val="0"/>
      <w:marTop w:val="0"/>
      <w:marBottom w:val="0"/>
      <w:divBdr>
        <w:top w:val="none" w:sz="0" w:space="0" w:color="auto"/>
        <w:left w:val="none" w:sz="0" w:space="0" w:color="auto"/>
        <w:bottom w:val="none" w:sz="0" w:space="0" w:color="auto"/>
        <w:right w:val="none" w:sz="0" w:space="0" w:color="auto"/>
      </w:divBdr>
    </w:div>
    <w:div w:id="1157261300">
      <w:bodyDiv w:val="1"/>
      <w:marLeft w:val="0"/>
      <w:marRight w:val="0"/>
      <w:marTop w:val="0"/>
      <w:marBottom w:val="0"/>
      <w:divBdr>
        <w:top w:val="none" w:sz="0" w:space="0" w:color="auto"/>
        <w:left w:val="none" w:sz="0" w:space="0" w:color="auto"/>
        <w:bottom w:val="none" w:sz="0" w:space="0" w:color="auto"/>
        <w:right w:val="none" w:sz="0" w:space="0" w:color="auto"/>
      </w:divBdr>
    </w:div>
    <w:div w:id="1195970943">
      <w:bodyDiv w:val="1"/>
      <w:marLeft w:val="0"/>
      <w:marRight w:val="0"/>
      <w:marTop w:val="0"/>
      <w:marBottom w:val="0"/>
      <w:divBdr>
        <w:top w:val="none" w:sz="0" w:space="0" w:color="auto"/>
        <w:left w:val="none" w:sz="0" w:space="0" w:color="auto"/>
        <w:bottom w:val="none" w:sz="0" w:space="0" w:color="auto"/>
        <w:right w:val="none" w:sz="0" w:space="0" w:color="auto"/>
      </w:divBdr>
    </w:div>
    <w:div w:id="1222910248">
      <w:bodyDiv w:val="1"/>
      <w:marLeft w:val="0"/>
      <w:marRight w:val="0"/>
      <w:marTop w:val="0"/>
      <w:marBottom w:val="0"/>
      <w:divBdr>
        <w:top w:val="none" w:sz="0" w:space="0" w:color="auto"/>
        <w:left w:val="none" w:sz="0" w:space="0" w:color="auto"/>
        <w:bottom w:val="none" w:sz="0" w:space="0" w:color="auto"/>
        <w:right w:val="none" w:sz="0" w:space="0" w:color="auto"/>
      </w:divBdr>
    </w:div>
    <w:div w:id="1225023792">
      <w:bodyDiv w:val="1"/>
      <w:marLeft w:val="0"/>
      <w:marRight w:val="0"/>
      <w:marTop w:val="0"/>
      <w:marBottom w:val="0"/>
      <w:divBdr>
        <w:top w:val="none" w:sz="0" w:space="0" w:color="auto"/>
        <w:left w:val="none" w:sz="0" w:space="0" w:color="auto"/>
        <w:bottom w:val="none" w:sz="0" w:space="0" w:color="auto"/>
        <w:right w:val="none" w:sz="0" w:space="0" w:color="auto"/>
      </w:divBdr>
    </w:div>
    <w:div w:id="1255629193">
      <w:bodyDiv w:val="1"/>
      <w:marLeft w:val="0"/>
      <w:marRight w:val="0"/>
      <w:marTop w:val="0"/>
      <w:marBottom w:val="0"/>
      <w:divBdr>
        <w:top w:val="none" w:sz="0" w:space="0" w:color="auto"/>
        <w:left w:val="none" w:sz="0" w:space="0" w:color="auto"/>
        <w:bottom w:val="none" w:sz="0" w:space="0" w:color="auto"/>
        <w:right w:val="none" w:sz="0" w:space="0" w:color="auto"/>
      </w:divBdr>
    </w:div>
    <w:div w:id="1261184214">
      <w:bodyDiv w:val="1"/>
      <w:marLeft w:val="0"/>
      <w:marRight w:val="0"/>
      <w:marTop w:val="0"/>
      <w:marBottom w:val="0"/>
      <w:divBdr>
        <w:top w:val="none" w:sz="0" w:space="0" w:color="auto"/>
        <w:left w:val="none" w:sz="0" w:space="0" w:color="auto"/>
        <w:bottom w:val="none" w:sz="0" w:space="0" w:color="auto"/>
        <w:right w:val="none" w:sz="0" w:space="0" w:color="auto"/>
      </w:divBdr>
    </w:div>
    <w:div w:id="1261985139">
      <w:bodyDiv w:val="1"/>
      <w:marLeft w:val="0"/>
      <w:marRight w:val="0"/>
      <w:marTop w:val="0"/>
      <w:marBottom w:val="0"/>
      <w:divBdr>
        <w:top w:val="none" w:sz="0" w:space="0" w:color="auto"/>
        <w:left w:val="none" w:sz="0" w:space="0" w:color="auto"/>
        <w:bottom w:val="none" w:sz="0" w:space="0" w:color="auto"/>
        <w:right w:val="none" w:sz="0" w:space="0" w:color="auto"/>
      </w:divBdr>
    </w:div>
    <w:div w:id="1264679420">
      <w:bodyDiv w:val="1"/>
      <w:marLeft w:val="0"/>
      <w:marRight w:val="0"/>
      <w:marTop w:val="0"/>
      <w:marBottom w:val="0"/>
      <w:divBdr>
        <w:top w:val="none" w:sz="0" w:space="0" w:color="auto"/>
        <w:left w:val="none" w:sz="0" w:space="0" w:color="auto"/>
        <w:bottom w:val="none" w:sz="0" w:space="0" w:color="auto"/>
        <w:right w:val="none" w:sz="0" w:space="0" w:color="auto"/>
      </w:divBdr>
    </w:div>
    <w:div w:id="1265381183">
      <w:bodyDiv w:val="1"/>
      <w:marLeft w:val="0"/>
      <w:marRight w:val="0"/>
      <w:marTop w:val="0"/>
      <w:marBottom w:val="0"/>
      <w:divBdr>
        <w:top w:val="none" w:sz="0" w:space="0" w:color="auto"/>
        <w:left w:val="none" w:sz="0" w:space="0" w:color="auto"/>
        <w:bottom w:val="none" w:sz="0" w:space="0" w:color="auto"/>
        <w:right w:val="none" w:sz="0" w:space="0" w:color="auto"/>
      </w:divBdr>
    </w:div>
    <w:div w:id="1284850039">
      <w:bodyDiv w:val="1"/>
      <w:marLeft w:val="0"/>
      <w:marRight w:val="0"/>
      <w:marTop w:val="0"/>
      <w:marBottom w:val="0"/>
      <w:divBdr>
        <w:top w:val="none" w:sz="0" w:space="0" w:color="auto"/>
        <w:left w:val="none" w:sz="0" w:space="0" w:color="auto"/>
        <w:bottom w:val="none" w:sz="0" w:space="0" w:color="auto"/>
        <w:right w:val="none" w:sz="0" w:space="0" w:color="auto"/>
      </w:divBdr>
    </w:div>
    <w:div w:id="1291588811">
      <w:bodyDiv w:val="1"/>
      <w:marLeft w:val="0"/>
      <w:marRight w:val="0"/>
      <w:marTop w:val="0"/>
      <w:marBottom w:val="0"/>
      <w:divBdr>
        <w:top w:val="none" w:sz="0" w:space="0" w:color="auto"/>
        <w:left w:val="none" w:sz="0" w:space="0" w:color="auto"/>
        <w:bottom w:val="none" w:sz="0" w:space="0" w:color="auto"/>
        <w:right w:val="none" w:sz="0" w:space="0" w:color="auto"/>
      </w:divBdr>
    </w:div>
    <w:div w:id="1302492657">
      <w:bodyDiv w:val="1"/>
      <w:marLeft w:val="0"/>
      <w:marRight w:val="0"/>
      <w:marTop w:val="0"/>
      <w:marBottom w:val="0"/>
      <w:divBdr>
        <w:top w:val="none" w:sz="0" w:space="0" w:color="auto"/>
        <w:left w:val="none" w:sz="0" w:space="0" w:color="auto"/>
        <w:bottom w:val="none" w:sz="0" w:space="0" w:color="auto"/>
        <w:right w:val="none" w:sz="0" w:space="0" w:color="auto"/>
      </w:divBdr>
    </w:div>
    <w:div w:id="1309824136">
      <w:bodyDiv w:val="1"/>
      <w:marLeft w:val="0"/>
      <w:marRight w:val="0"/>
      <w:marTop w:val="0"/>
      <w:marBottom w:val="0"/>
      <w:divBdr>
        <w:top w:val="none" w:sz="0" w:space="0" w:color="auto"/>
        <w:left w:val="none" w:sz="0" w:space="0" w:color="auto"/>
        <w:bottom w:val="none" w:sz="0" w:space="0" w:color="auto"/>
        <w:right w:val="none" w:sz="0" w:space="0" w:color="auto"/>
      </w:divBdr>
      <w:divsChild>
        <w:div w:id="653142511">
          <w:marLeft w:val="0"/>
          <w:marRight w:val="0"/>
          <w:marTop w:val="0"/>
          <w:marBottom w:val="0"/>
          <w:divBdr>
            <w:top w:val="none" w:sz="0" w:space="0" w:color="auto"/>
            <w:left w:val="none" w:sz="0" w:space="0" w:color="auto"/>
            <w:bottom w:val="none" w:sz="0" w:space="0" w:color="auto"/>
            <w:right w:val="none" w:sz="0" w:space="0" w:color="auto"/>
          </w:divBdr>
          <w:divsChild>
            <w:div w:id="91974387">
              <w:marLeft w:val="0"/>
              <w:marRight w:val="0"/>
              <w:marTop w:val="0"/>
              <w:marBottom w:val="0"/>
              <w:divBdr>
                <w:top w:val="none" w:sz="0" w:space="0" w:color="auto"/>
                <w:left w:val="none" w:sz="0" w:space="0" w:color="auto"/>
                <w:bottom w:val="none" w:sz="0" w:space="0" w:color="auto"/>
                <w:right w:val="none" w:sz="0" w:space="0" w:color="auto"/>
              </w:divBdr>
              <w:divsChild>
                <w:div w:id="57214279">
                  <w:marLeft w:val="0"/>
                  <w:marRight w:val="0"/>
                  <w:marTop w:val="0"/>
                  <w:marBottom w:val="0"/>
                  <w:divBdr>
                    <w:top w:val="none" w:sz="0" w:space="0" w:color="auto"/>
                    <w:left w:val="none" w:sz="0" w:space="0" w:color="auto"/>
                    <w:bottom w:val="none" w:sz="0" w:space="0" w:color="auto"/>
                    <w:right w:val="none" w:sz="0" w:space="0" w:color="auto"/>
                  </w:divBdr>
                  <w:divsChild>
                    <w:div w:id="709576492">
                      <w:marLeft w:val="0"/>
                      <w:marRight w:val="0"/>
                      <w:marTop w:val="0"/>
                      <w:marBottom w:val="0"/>
                      <w:divBdr>
                        <w:top w:val="none" w:sz="0" w:space="0" w:color="auto"/>
                        <w:left w:val="none" w:sz="0" w:space="0" w:color="auto"/>
                        <w:bottom w:val="none" w:sz="0" w:space="0" w:color="auto"/>
                        <w:right w:val="none" w:sz="0" w:space="0" w:color="auto"/>
                      </w:divBdr>
                      <w:divsChild>
                        <w:div w:id="1349059151">
                          <w:marLeft w:val="0"/>
                          <w:marRight w:val="0"/>
                          <w:marTop w:val="0"/>
                          <w:marBottom w:val="0"/>
                          <w:divBdr>
                            <w:top w:val="none" w:sz="0" w:space="0" w:color="auto"/>
                            <w:left w:val="none" w:sz="0" w:space="0" w:color="auto"/>
                            <w:bottom w:val="none" w:sz="0" w:space="0" w:color="auto"/>
                            <w:right w:val="none" w:sz="0" w:space="0" w:color="auto"/>
                          </w:divBdr>
                          <w:divsChild>
                            <w:div w:id="20440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828401">
      <w:bodyDiv w:val="1"/>
      <w:marLeft w:val="0"/>
      <w:marRight w:val="0"/>
      <w:marTop w:val="0"/>
      <w:marBottom w:val="0"/>
      <w:divBdr>
        <w:top w:val="none" w:sz="0" w:space="0" w:color="auto"/>
        <w:left w:val="none" w:sz="0" w:space="0" w:color="auto"/>
        <w:bottom w:val="none" w:sz="0" w:space="0" w:color="auto"/>
        <w:right w:val="none" w:sz="0" w:space="0" w:color="auto"/>
      </w:divBdr>
    </w:div>
    <w:div w:id="1357149224">
      <w:bodyDiv w:val="1"/>
      <w:marLeft w:val="0"/>
      <w:marRight w:val="0"/>
      <w:marTop w:val="0"/>
      <w:marBottom w:val="0"/>
      <w:divBdr>
        <w:top w:val="none" w:sz="0" w:space="0" w:color="auto"/>
        <w:left w:val="none" w:sz="0" w:space="0" w:color="auto"/>
        <w:bottom w:val="none" w:sz="0" w:space="0" w:color="auto"/>
        <w:right w:val="none" w:sz="0" w:space="0" w:color="auto"/>
      </w:divBdr>
    </w:div>
    <w:div w:id="1361004798">
      <w:bodyDiv w:val="1"/>
      <w:marLeft w:val="0"/>
      <w:marRight w:val="0"/>
      <w:marTop w:val="0"/>
      <w:marBottom w:val="0"/>
      <w:divBdr>
        <w:top w:val="none" w:sz="0" w:space="0" w:color="auto"/>
        <w:left w:val="none" w:sz="0" w:space="0" w:color="auto"/>
        <w:bottom w:val="none" w:sz="0" w:space="0" w:color="auto"/>
        <w:right w:val="none" w:sz="0" w:space="0" w:color="auto"/>
      </w:divBdr>
    </w:div>
    <w:div w:id="1364594837">
      <w:bodyDiv w:val="1"/>
      <w:marLeft w:val="0"/>
      <w:marRight w:val="0"/>
      <w:marTop w:val="0"/>
      <w:marBottom w:val="0"/>
      <w:divBdr>
        <w:top w:val="none" w:sz="0" w:space="0" w:color="auto"/>
        <w:left w:val="none" w:sz="0" w:space="0" w:color="auto"/>
        <w:bottom w:val="none" w:sz="0" w:space="0" w:color="auto"/>
        <w:right w:val="none" w:sz="0" w:space="0" w:color="auto"/>
      </w:divBdr>
    </w:div>
    <w:div w:id="1367676856">
      <w:bodyDiv w:val="1"/>
      <w:marLeft w:val="0"/>
      <w:marRight w:val="0"/>
      <w:marTop w:val="0"/>
      <w:marBottom w:val="0"/>
      <w:divBdr>
        <w:top w:val="none" w:sz="0" w:space="0" w:color="auto"/>
        <w:left w:val="none" w:sz="0" w:space="0" w:color="auto"/>
        <w:bottom w:val="none" w:sz="0" w:space="0" w:color="auto"/>
        <w:right w:val="none" w:sz="0" w:space="0" w:color="auto"/>
      </w:divBdr>
    </w:div>
    <w:div w:id="1368263695">
      <w:bodyDiv w:val="1"/>
      <w:marLeft w:val="0"/>
      <w:marRight w:val="0"/>
      <w:marTop w:val="0"/>
      <w:marBottom w:val="0"/>
      <w:divBdr>
        <w:top w:val="none" w:sz="0" w:space="0" w:color="auto"/>
        <w:left w:val="none" w:sz="0" w:space="0" w:color="auto"/>
        <w:bottom w:val="none" w:sz="0" w:space="0" w:color="auto"/>
        <w:right w:val="none" w:sz="0" w:space="0" w:color="auto"/>
      </w:divBdr>
    </w:div>
    <w:div w:id="1371346631">
      <w:bodyDiv w:val="1"/>
      <w:marLeft w:val="0"/>
      <w:marRight w:val="0"/>
      <w:marTop w:val="0"/>
      <w:marBottom w:val="0"/>
      <w:divBdr>
        <w:top w:val="none" w:sz="0" w:space="0" w:color="auto"/>
        <w:left w:val="none" w:sz="0" w:space="0" w:color="auto"/>
        <w:bottom w:val="none" w:sz="0" w:space="0" w:color="auto"/>
        <w:right w:val="none" w:sz="0" w:space="0" w:color="auto"/>
      </w:divBdr>
    </w:div>
    <w:div w:id="1388840713">
      <w:bodyDiv w:val="1"/>
      <w:marLeft w:val="0"/>
      <w:marRight w:val="0"/>
      <w:marTop w:val="0"/>
      <w:marBottom w:val="0"/>
      <w:divBdr>
        <w:top w:val="none" w:sz="0" w:space="0" w:color="auto"/>
        <w:left w:val="none" w:sz="0" w:space="0" w:color="auto"/>
        <w:bottom w:val="none" w:sz="0" w:space="0" w:color="auto"/>
        <w:right w:val="none" w:sz="0" w:space="0" w:color="auto"/>
      </w:divBdr>
    </w:div>
    <w:div w:id="1391920308">
      <w:bodyDiv w:val="1"/>
      <w:marLeft w:val="0"/>
      <w:marRight w:val="0"/>
      <w:marTop w:val="0"/>
      <w:marBottom w:val="0"/>
      <w:divBdr>
        <w:top w:val="none" w:sz="0" w:space="0" w:color="auto"/>
        <w:left w:val="none" w:sz="0" w:space="0" w:color="auto"/>
        <w:bottom w:val="none" w:sz="0" w:space="0" w:color="auto"/>
        <w:right w:val="none" w:sz="0" w:space="0" w:color="auto"/>
      </w:divBdr>
    </w:div>
    <w:div w:id="1400981386">
      <w:bodyDiv w:val="1"/>
      <w:marLeft w:val="0"/>
      <w:marRight w:val="0"/>
      <w:marTop w:val="0"/>
      <w:marBottom w:val="0"/>
      <w:divBdr>
        <w:top w:val="none" w:sz="0" w:space="0" w:color="auto"/>
        <w:left w:val="none" w:sz="0" w:space="0" w:color="auto"/>
        <w:bottom w:val="none" w:sz="0" w:space="0" w:color="auto"/>
        <w:right w:val="none" w:sz="0" w:space="0" w:color="auto"/>
      </w:divBdr>
    </w:div>
    <w:div w:id="1412314098">
      <w:bodyDiv w:val="1"/>
      <w:marLeft w:val="0"/>
      <w:marRight w:val="0"/>
      <w:marTop w:val="0"/>
      <w:marBottom w:val="0"/>
      <w:divBdr>
        <w:top w:val="none" w:sz="0" w:space="0" w:color="auto"/>
        <w:left w:val="none" w:sz="0" w:space="0" w:color="auto"/>
        <w:bottom w:val="none" w:sz="0" w:space="0" w:color="auto"/>
        <w:right w:val="none" w:sz="0" w:space="0" w:color="auto"/>
      </w:divBdr>
    </w:div>
    <w:div w:id="1427773091">
      <w:bodyDiv w:val="1"/>
      <w:marLeft w:val="0"/>
      <w:marRight w:val="0"/>
      <w:marTop w:val="0"/>
      <w:marBottom w:val="0"/>
      <w:divBdr>
        <w:top w:val="none" w:sz="0" w:space="0" w:color="auto"/>
        <w:left w:val="none" w:sz="0" w:space="0" w:color="auto"/>
        <w:bottom w:val="none" w:sz="0" w:space="0" w:color="auto"/>
        <w:right w:val="none" w:sz="0" w:space="0" w:color="auto"/>
      </w:divBdr>
    </w:div>
    <w:div w:id="1432385688">
      <w:bodyDiv w:val="1"/>
      <w:marLeft w:val="0"/>
      <w:marRight w:val="0"/>
      <w:marTop w:val="0"/>
      <w:marBottom w:val="0"/>
      <w:divBdr>
        <w:top w:val="none" w:sz="0" w:space="0" w:color="auto"/>
        <w:left w:val="none" w:sz="0" w:space="0" w:color="auto"/>
        <w:bottom w:val="none" w:sz="0" w:space="0" w:color="auto"/>
        <w:right w:val="none" w:sz="0" w:space="0" w:color="auto"/>
      </w:divBdr>
    </w:div>
    <w:div w:id="1438216553">
      <w:bodyDiv w:val="1"/>
      <w:marLeft w:val="0"/>
      <w:marRight w:val="0"/>
      <w:marTop w:val="0"/>
      <w:marBottom w:val="0"/>
      <w:divBdr>
        <w:top w:val="none" w:sz="0" w:space="0" w:color="auto"/>
        <w:left w:val="none" w:sz="0" w:space="0" w:color="auto"/>
        <w:bottom w:val="none" w:sz="0" w:space="0" w:color="auto"/>
        <w:right w:val="none" w:sz="0" w:space="0" w:color="auto"/>
      </w:divBdr>
    </w:div>
    <w:div w:id="1444375256">
      <w:bodyDiv w:val="1"/>
      <w:marLeft w:val="0"/>
      <w:marRight w:val="0"/>
      <w:marTop w:val="0"/>
      <w:marBottom w:val="0"/>
      <w:divBdr>
        <w:top w:val="none" w:sz="0" w:space="0" w:color="auto"/>
        <w:left w:val="none" w:sz="0" w:space="0" w:color="auto"/>
        <w:bottom w:val="none" w:sz="0" w:space="0" w:color="auto"/>
        <w:right w:val="none" w:sz="0" w:space="0" w:color="auto"/>
      </w:divBdr>
    </w:div>
    <w:div w:id="1453671196">
      <w:bodyDiv w:val="1"/>
      <w:marLeft w:val="0"/>
      <w:marRight w:val="0"/>
      <w:marTop w:val="0"/>
      <w:marBottom w:val="0"/>
      <w:divBdr>
        <w:top w:val="none" w:sz="0" w:space="0" w:color="auto"/>
        <w:left w:val="none" w:sz="0" w:space="0" w:color="auto"/>
        <w:bottom w:val="none" w:sz="0" w:space="0" w:color="auto"/>
        <w:right w:val="none" w:sz="0" w:space="0" w:color="auto"/>
      </w:divBdr>
    </w:div>
    <w:div w:id="1471747087">
      <w:bodyDiv w:val="1"/>
      <w:marLeft w:val="0"/>
      <w:marRight w:val="0"/>
      <w:marTop w:val="0"/>
      <w:marBottom w:val="0"/>
      <w:divBdr>
        <w:top w:val="none" w:sz="0" w:space="0" w:color="auto"/>
        <w:left w:val="none" w:sz="0" w:space="0" w:color="auto"/>
        <w:bottom w:val="none" w:sz="0" w:space="0" w:color="auto"/>
        <w:right w:val="none" w:sz="0" w:space="0" w:color="auto"/>
      </w:divBdr>
    </w:div>
    <w:div w:id="1496913938">
      <w:bodyDiv w:val="1"/>
      <w:marLeft w:val="0"/>
      <w:marRight w:val="0"/>
      <w:marTop w:val="0"/>
      <w:marBottom w:val="0"/>
      <w:divBdr>
        <w:top w:val="none" w:sz="0" w:space="0" w:color="auto"/>
        <w:left w:val="none" w:sz="0" w:space="0" w:color="auto"/>
        <w:bottom w:val="none" w:sz="0" w:space="0" w:color="auto"/>
        <w:right w:val="none" w:sz="0" w:space="0" w:color="auto"/>
      </w:divBdr>
    </w:div>
    <w:div w:id="1506289180">
      <w:bodyDiv w:val="1"/>
      <w:marLeft w:val="0"/>
      <w:marRight w:val="0"/>
      <w:marTop w:val="0"/>
      <w:marBottom w:val="0"/>
      <w:divBdr>
        <w:top w:val="none" w:sz="0" w:space="0" w:color="auto"/>
        <w:left w:val="none" w:sz="0" w:space="0" w:color="auto"/>
        <w:bottom w:val="none" w:sz="0" w:space="0" w:color="auto"/>
        <w:right w:val="none" w:sz="0" w:space="0" w:color="auto"/>
      </w:divBdr>
    </w:div>
    <w:div w:id="1508594496">
      <w:bodyDiv w:val="1"/>
      <w:marLeft w:val="0"/>
      <w:marRight w:val="0"/>
      <w:marTop w:val="0"/>
      <w:marBottom w:val="0"/>
      <w:divBdr>
        <w:top w:val="none" w:sz="0" w:space="0" w:color="auto"/>
        <w:left w:val="none" w:sz="0" w:space="0" w:color="auto"/>
        <w:bottom w:val="none" w:sz="0" w:space="0" w:color="auto"/>
        <w:right w:val="none" w:sz="0" w:space="0" w:color="auto"/>
      </w:divBdr>
    </w:div>
    <w:div w:id="1520503654">
      <w:bodyDiv w:val="1"/>
      <w:marLeft w:val="0"/>
      <w:marRight w:val="0"/>
      <w:marTop w:val="0"/>
      <w:marBottom w:val="0"/>
      <w:divBdr>
        <w:top w:val="none" w:sz="0" w:space="0" w:color="auto"/>
        <w:left w:val="none" w:sz="0" w:space="0" w:color="auto"/>
        <w:bottom w:val="none" w:sz="0" w:space="0" w:color="auto"/>
        <w:right w:val="none" w:sz="0" w:space="0" w:color="auto"/>
      </w:divBdr>
    </w:div>
    <w:div w:id="1523935906">
      <w:bodyDiv w:val="1"/>
      <w:marLeft w:val="0"/>
      <w:marRight w:val="0"/>
      <w:marTop w:val="0"/>
      <w:marBottom w:val="0"/>
      <w:divBdr>
        <w:top w:val="none" w:sz="0" w:space="0" w:color="auto"/>
        <w:left w:val="none" w:sz="0" w:space="0" w:color="auto"/>
        <w:bottom w:val="none" w:sz="0" w:space="0" w:color="auto"/>
        <w:right w:val="none" w:sz="0" w:space="0" w:color="auto"/>
      </w:divBdr>
      <w:divsChild>
        <w:div w:id="374501584">
          <w:marLeft w:val="0"/>
          <w:marRight w:val="0"/>
          <w:marTop w:val="0"/>
          <w:marBottom w:val="0"/>
          <w:divBdr>
            <w:top w:val="none" w:sz="0" w:space="0" w:color="auto"/>
            <w:left w:val="none" w:sz="0" w:space="0" w:color="auto"/>
            <w:bottom w:val="none" w:sz="0" w:space="0" w:color="auto"/>
            <w:right w:val="none" w:sz="0" w:space="0" w:color="auto"/>
          </w:divBdr>
        </w:div>
      </w:divsChild>
    </w:div>
    <w:div w:id="1528373021">
      <w:bodyDiv w:val="1"/>
      <w:marLeft w:val="0"/>
      <w:marRight w:val="0"/>
      <w:marTop w:val="0"/>
      <w:marBottom w:val="0"/>
      <w:divBdr>
        <w:top w:val="none" w:sz="0" w:space="0" w:color="auto"/>
        <w:left w:val="none" w:sz="0" w:space="0" w:color="auto"/>
        <w:bottom w:val="none" w:sz="0" w:space="0" w:color="auto"/>
        <w:right w:val="none" w:sz="0" w:space="0" w:color="auto"/>
      </w:divBdr>
    </w:div>
    <w:div w:id="1541017408">
      <w:bodyDiv w:val="1"/>
      <w:marLeft w:val="0"/>
      <w:marRight w:val="0"/>
      <w:marTop w:val="0"/>
      <w:marBottom w:val="0"/>
      <w:divBdr>
        <w:top w:val="none" w:sz="0" w:space="0" w:color="auto"/>
        <w:left w:val="none" w:sz="0" w:space="0" w:color="auto"/>
        <w:bottom w:val="none" w:sz="0" w:space="0" w:color="auto"/>
        <w:right w:val="none" w:sz="0" w:space="0" w:color="auto"/>
      </w:divBdr>
    </w:div>
    <w:div w:id="1549679108">
      <w:bodyDiv w:val="1"/>
      <w:marLeft w:val="0"/>
      <w:marRight w:val="0"/>
      <w:marTop w:val="0"/>
      <w:marBottom w:val="0"/>
      <w:divBdr>
        <w:top w:val="none" w:sz="0" w:space="0" w:color="auto"/>
        <w:left w:val="none" w:sz="0" w:space="0" w:color="auto"/>
        <w:bottom w:val="none" w:sz="0" w:space="0" w:color="auto"/>
        <w:right w:val="none" w:sz="0" w:space="0" w:color="auto"/>
      </w:divBdr>
    </w:div>
    <w:div w:id="1564410464">
      <w:bodyDiv w:val="1"/>
      <w:marLeft w:val="0"/>
      <w:marRight w:val="0"/>
      <w:marTop w:val="0"/>
      <w:marBottom w:val="0"/>
      <w:divBdr>
        <w:top w:val="none" w:sz="0" w:space="0" w:color="auto"/>
        <w:left w:val="none" w:sz="0" w:space="0" w:color="auto"/>
        <w:bottom w:val="none" w:sz="0" w:space="0" w:color="auto"/>
        <w:right w:val="none" w:sz="0" w:space="0" w:color="auto"/>
      </w:divBdr>
    </w:div>
    <w:div w:id="1572502540">
      <w:bodyDiv w:val="1"/>
      <w:marLeft w:val="0"/>
      <w:marRight w:val="0"/>
      <w:marTop w:val="0"/>
      <w:marBottom w:val="0"/>
      <w:divBdr>
        <w:top w:val="none" w:sz="0" w:space="0" w:color="auto"/>
        <w:left w:val="none" w:sz="0" w:space="0" w:color="auto"/>
        <w:bottom w:val="none" w:sz="0" w:space="0" w:color="auto"/>
        <w:right w:val="none" w:sz="0" w:space="0" w:color="auto"/>
      </w:divBdr>
    </w:div>
    <w:div w:id="1593005923">
      <w:bodyDiv w:val="1"/>
      <w:marLeft w:val="0"/>
      <w:marRight w:val="0"/>
      <w:marTop w:val="0"/>
      <w:marBottom w:val="0"/>
      <w:divBdr>
        <w:top w:val="none" w:sz="0" w:space="0" w:color="auto"/>
        <w:left w:val="none" w:sz="0" w:space="0" w:color="auto"/>
        <w:bottom w:val="none" w:sz="0" w:space="0" w:color="auto"/>
        <w:right w:val="none" w:sz="0" w:space="0" w:color="auto"/>
      </w:divBdr>
    </w:div>
    <w:div w:id="1631322209">
      <w:bodyDiv w:val="1"/>
      <w:marLeft w:val="0"/>
      <w:marRight w:val="0"/>
      <w:marTop w:val="0"/>
      <w:marBottom w:val="0"/>
      <w:divBdr>
        <w:top w:val="none" w:sz="0" w:space="0" w:color="auto"/>
        <w:left w:val="none" w:sz="0" w:space="0" w:color="auto"/>
        <w:bottom w:val="none" w:sz="0" w:space="0" w:color="auto"/>
        <w:right w:val="none" w:sz="0" w:space="0" w:color="auto"/>
      </w:divBdr>
      <w:divsChild>
        <w:div w:id="12265964">
          <w:marLeft w:val="0"/>
          <w:marRight w:val="0"/>
          <w:marTop w:val="0"/>
          <w:marBottom w:val="0"/>
          <w:divBdr>
            <w:top w:val="none" w:sz="0" w:space="0" w:color="auto"/>
            <w:left w:val="none" w:sz="0" w:space="0" w:color="auto"/>
            <w:bottom w:val="none" w:sz="0" w:space="0" w:color="auto"/>
            <w:right w:val="none" w:sz="0" w:space="0" w:color="auto"/>
          </w:divBdr>
          <w:divsChild>
            <w:div w:id="1568370679">
              <w:marLeft w:val="0"/>
              <w:marRight w:val="0"/>
              <w:marTop w:val="0"/>
              <w:marBottom w:val="0"/>
              <w:divBdr>
                <w:top w:val="none" w:sz="0" w:space="0" w:color="auto"/>
                <w:left w:val="none" w:sz="0" w:space="0" w:color="auto"/>
                <w:bottom w:val="none" w:sz="0" w:space="0" w:color="auto"/>
                <w:right w:val="none" w:sz="0" w:space="0" w:color="auto"/>
              </w:divBdr>
            </w:div>
            <w:div w:id="1986859766">
              <w:marLeft w:val="0"/>
              <w:marRight w:val="0"/>
              <w:marTop w:val="0"/>
              <w:marBottom w:val="0"/>
              <w:divBdr>
                <w:top w:val="none" w:sz="0" w:space="0" w:color="auto"/>
                <w:left w:val="none" w:sz="0" w:space="0" w:color="auto"/>
                <w:bottom w:val="none" w:sz="0" w:space="0" w:color="auto"/>
                <w:right w:val="none" w:sz="0" w:space="0" w:color="auto"/>
              </w:divBdr>
            </w:div>
          </w:divsChild>
        </w:div>
        <w:div w:id="50351130">
          <w:marLeft w:val="0"/>
          <w:marRight w:val="0"/>
          <w:marTop w:val="0"/>
          <w:marBottom w:val="0"/>
          <w:divBdr>
            <w:top w:val="none" w:sz="0" w:space="0" w:color="auto"/>
            <w:left w:val="none" w:sz="0" w:space="0" w:color="auto"/>
            <w:bottom w:val="none" w:sz="0" w:space="0" w:color="auto"/>
            <w:right w:val="none" w:sz="0" w:space="0" w:color="auto"/>
          </w:divBdr>
          <w:divsChild>
            <w:div w:id="1314214257">
              <w:marLeft w:val="0"/>
              <w:marRight w:val="0"/>
              <w:marTop w:val="0"/>
              <w:marBottom w:val="0"/>
              <w:divBdr>
                <w:top w:val="none" w:sz="0" w:space="0" w:color="auto"/>
                <w:left w:val="none" w:sz="0" w:space="0" w:color="auto"/>
                <w:bottom w:val="none" w:sz="0" w:space="0" w:color="auto"/>
                <w:right w:val="none" w:sz="0" w:space="0" w:color="auto"/>
              </w:divBdr>
            </w:div>
            <w:div w:id="1495609613">
              <w:marLeft w:val="0"/>
              <w:marRight w:val="0"/>
              <w:marTop w:val="0"/>
              <w:marBottom w:val="0"/>
              <w:divBdr>
                <w:top w:val="none" w:sz="0" w:space="0" w:color="auto"/>
                <w:left w:val="none" w:sz="0" w:space="0" w:color="auto"/>
                <w:bottom w:val="none" w:sz="0" w:space="0" w:color="auto"/>
                <w:right w:val="none" w:sz="0" w:space="0" w:color="auto"/>
              </w:divBdr>
            </w:div>
          </w:divsChild>
        </w:div>
        <w:div w:id="78718154">
          <w:marLeft w:val="0"/>
          <w:marRight w:val="0"/>
          <w:marTop w:val="0"/>
          <w:marBottom w:val="0"/>
          <w:divBdr>
            <w:top w:val="none" w:sz="0" w:space="0" w:color="auto"/>
            <w:left w:val="none" w:sz="0" w:space="0" w:color="auto"/>
            <w:bottom w:val="none" w:sz="0" w:space="0" w:color="auto"/>
            <w:right w:val="none" w:sz="0" w:space="0" w:color="auto"/>
          </w:divBdr>
          <w:divsChild>
            <w:div w:id="355233061">
              <w:marLeft w:val="0"/>
              <w:marRight w:val="0"/>
              <w:marTop w:val="0"/>
              <w:marBottom w:val="0"/>
              <w:divBdr>
                <w:top w:val="none" w:sz="0" w:space="0" w:color="auto"/>
                <w:left w:val="none" w:sz="0" w:space="0" w:color="auto"/>
                <w:bottom w:val="none" w:sz="0" w:space="0" w:color="auto"/>
                <w:right w:val="none" w:sz="0" w:space="0" w:color="auto"/>
              </w:divBdr>
            </w:div>
            <w:div w:id="1267423645">
              <w:marLeft w:val="0"/>
              <w:marRight w:val="0"/>
              <w:marTop w:val="0"/>
              <w:marBottom w:val="0"/>
              <w:divBdr>
                <w:top w:val="none" w:sz="0" w:space="0" w:color="auto"/>
                <w:left w:val="none" w:sz="0" w:space="0" w:color="auto"/>
                <w:bottom w:val="none" w:sz="0" w:space="0" w:color="auto"/>
                <w:right w:val="none" w:sz="0" w:space="0" w:color="auto"/>
              </w:divBdr>
            </w:div>
          </w:divsChild>
        </w:div>
        <w:div w:id="1363629122">
          <w:marLeft w:val="0"/>
          <w:marRight w:val="0"/>
          <w:marTop w:val="0"/>
          <w:marBottom w:val="0"/>
          <w:divBdr>
            <w:top w:val="none" w:sz="0" w:space="0" w:color="auto"/>
            <w:left w:val="none" w:sz="0" w:space="0" w:color="auto"/>
            <w:bottom w:val="none" w:sz="0" w:space="0" w:color="auto"/>
            <w:right w:val="none" w:sz="0" w:space="0" w:color="auto"/>
          </w:divBdr>
          <w:divsChild>
            <w:div w:id="988249312">
              <w:marLeft w:val="0"/>
              <w:marRight w:val="0"/>
              <w:marTop w:val="0"/>
              <w:marBottom w:val="0"/>
              <w:divBdr>
                <w:top w:val="none" w:sz="0" w:space="0" w:color="auto"/>
                <w:left w:val="none" w:sz="0" w:space="0" w:color="auto"/>
                <w:bottom w:val="none" w:sz="0" w:space="0" w:color="auto"/>
                <w:right w:val="none" w:sz="0" w:space="0" w:color="auto"/>
              </w:divBdr>
            </w:div>
            <w:div w:id="163178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46581">
      <w:bodyDiv w:val="1"/>
      <w:marLeft w:val="0"/>
      <w:marRight w:val="0"/>
      <w:marTop w:val="0"/>
      <w:marBottom w:val="0"/>
      <w:divBdr>
        <w:top w:val="none" w:sz="0" w:space="0" w:color="auto"/>
        <w:left w:val="none" w:sz="0" w:space="0" w:color="auto"/>
        <w:bottom w:val="none" w:sz="0" w:space="0" w:color="auto"/>
        <w:right w:val="none" w:sz="0" w:space="0" w:color="auto"/>
      </w:divBdr>
    </w:div>
    <w:div w:id="1636255187">
      <w:bodyDiv w:val="1"/>
      <w:marLeft w:val="0"/>
      <w:marRight w:val="0"/>
      <w:marTop w:val="0"/>
      <w:marBottom w:val="0"/>
      <w:divBdr>
        <w:top w:val="none" w:sz="0" w:space="0" w:color="auto"/>
        <w:left w:val="none" w:sz="0" w:space="0" w:color="auto"/>
        <w:bottom w:val="none" w:sz="0" w:space="0" w:color="auto"/>
        <w:right w:val="none" w:sz="0" w:space="0" w:color="auto"/>
      </w:divBdr>
      <w:divsChild>
        <w:div w:id="2116902521">
          <w:marLeft w:val="0"/>
          <w:marRight w:val="0"/>
          <w:marTop w:val="0"/>
          <w:marBottom w:val="0"/>
          <w:divBdr>
            <w:top w:val="none" w:sz="0" w:space="0" w:color="auto"/>
            <w:left w:val="none" w:sz="0" w:space="0" w:color="auto"/>
            <w:bottom w:val="none" w:sz="0" w:space="0" w:color="auto"/>
            <w:right w:val="none" w:sz="0" w:space="0" w:color="auto"/>
          </w:divBdr>
          <w:divsChild>
            <w:div w:id="1152678439">
              <w:marLeft w:val="0"/>
              <w:marRight w:val="0"/>
              <w:marTop w:val="0"/>
              <w:marBottom w:val="0"/>
              <w:divBdr>
                <w:top w:val="none" w:sz="0" w:space="0" w:color="auto"/>
                <w:left w:val="none" w:sz="0" w:space="0" w:color="auto"/>
                <w:bottom w:val="none" w:sz="0" w:space="0" w:color="auto"/>
                <w:right w:val="none" w:sz="0" w:space="0" w:color="auto"/>
              </w:divBdr>
            </w:div>
            <w:div w:id="177323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3350">
      <w:bodyDiv w:val="1"/>
      <w:marLeft w:val="0"/>
      <w:marRight w:val="0"/>
      <w:marTop w:val="0"/>
      <w:marBottom w:val="0"/>
      <w:divBdr>
        <w:top w:val="none" w:sz="0" w:space="0" w:color="auto"/>
        <w:left w:val="none" w:sz="0" w:space="0" w:color="auto"/>
        <w:bottom w:val="none" w:sz="0" w:space="0" w:color="auto"/>
        <w:right w:val="none" w:sz="0" w:space="0" w:color="auto"/>
      </w:divBdr>
    </w:div>
    <w:div w:id="1672751836">
      <w:bodyDiv w:val="1"/>
      <w:marLeft w:val="0"/>
      <w:marRight w:val="0"/>
      <w:marTop w:val="0"/>
      <w:marBottom w:val="0"/>
      <w:divBdr>
        <w:top w:val="none" w:sz="0" w:space="0" w:color="auto"/>
        <w:left w:val="none" w:sz="0" w:space="0" w:color="auto"/>
        <w:bottom w:val="none" w:sz="0" w:space="0" w:color="auto"/>
        <w:right w:val="none" w:sz="0" w:space="0" w:color="auto"/>
      </w:divBdr>
    </w:div>
    <w:div w:id="1681659974">
      <w:bodyDiv w:val="1"/>
      <w:marLeft w:val="0"/>
      <w:marRight w:val="0"/>
      <w:marTop w:val="0"/>
      <w:marBottom w:val="0"/>
      <w:divBdr>
        <w:top w:val="none" w:sz="0" w:space="0" w:color="auto"/>
        <w:left w:val="none" w:sz="0" w:space="0" w:color="auto"/>
        <w:bottom w:val="none" w:sz="0" w:space="0" w:color="auto"/>
        <w:right w:val="none" w:sz="0" w:space="0" w:color="auto"/>
      </w:divBdr>
    </w:div>
    <w:div w:id="1729760470">
      <w:bodyDiv w:val="1"/>
      <w:marLeft w:val="0"/>
      <w:marRight w:val="0"/>
      <w:marTop w:val="0"/>
      <w:marBottom w:val="0"/>
      <w:divBdr>
        <w:top w:val="none" w:sz="0" w:space="0" w:color="auto"/>
        <w:left w:val="none" w:sz="0" w:space="0" w:color="auto"/>
        <w:bottom w:val="none" w:sz="0" w:space="0" w:color="auto"/>
        <w:right w:val="none" w:sz="0" w:space="0" w:color="auto"/>
      </w:divBdr>
    </w:div>
    <w:div w:id="1740128810">
      <w:bodyDiv w:val="1"/>
      <w:marLeft w:val="0"/>
      <w:marRight w:val="0"/>
      <w:marTop w:val="0"/>
      <w:marBottom w:val="0"/>
      <w:divBdr>
        <w:top w:val="none" w:sz="0" w:space="0" w:color="auto"/>
        <w:left w:val="none" w:sz="0" w:space="0" w:color="auto"/>
        <w:bottom w:val="none" w:sz="0" w:space="0" w:color="auto"/>
        <w:right w:val="none" w:sz="0" w:space="0" w:color="auto"/>
      </w:divBdr>
    </w:div>
    <w:div w:id="1743092062">
      <w:bodyDiv w:val="1"/>
      <w:marLeft w:val="0"/>
      <w:marRight w:val="0"/>
      <w:marTop w:val="0"/>
      <w:marBottom w:val="0"/>
      <w:divBdr>
        <w:top w:val="none" w:sz="0" w:space="0" w:color="auto"/>
        <w:left w:val="none" w:sz="0" w:space="0" w:color="auto"/>
        <w:bottom w:val="none" w:sz="0" w:space="0" w:color="auto"/>
        <w:right w:val="none" w:sz="0" w:space="0" w:color="auto"/>
      </w:divBdr>
    </w:div>
    <w:div w:id="1745451815">
      <w:bodyDiv w:val="1"/>
      <w:marLeft w:val="0"/>
      <w:marRight w:val="0"/>
      <w:marTop w:val="0"/>
      <w:marBottom w:val="0"/>
      <w:divBdr>
        <w:top w:val="none" w:sz="0" w:space="0" w:color="auto"/>
        <w:left w:val="none" w:sz="0" w:space="0" w:color="auto"/>
        <w:bottom w:val="none" w:sz="0" w:space="0" w:color="auto"/>
        <w:right w:val="none" w:sz="0" w:space="0" w:color="auto"/>
      </w:divBdr>
    </w:div>
    <w:div w:id="1756051552">
      <w:bodyDiv w:val="1"/>
      <w:marLeft w:val="0"/>
      <w:marRight w:val="0"/>
      <w:marTop w:val="0"/>
      <w:marBottom w:val="0"/>
      <w:divBdr>
        <w:top w:val="none" w:sz="0" w:space="0" w:color="auto"/>
        <w:left w:val="none" w:sz="0" w:space="0" w:color="auto"/>
        <w:bottom w:val="none" w:sz="0" w:space="0" w:color="auto"/>
        <w:right w:val="none" w:sz="0" w:space="0" w:color="auto"/>
      </w:divBdr>
    </w:div>
    <w:div w:id="1765759559">
      <w:bodyDiv w:val="1"/>
      <w:marLeft w:val="0"/>
      <w:marRight w:val="0"/>
      <w:marTop w:val="0"/>
      <w:marBottom w:val="0"/>
      <w:divBdr>
        <w:top w:val="none" w:sz="0" w:space="0" w:color="auto"/>
        <w:left w:val="none" w:sz="0" w:space="0" w:color="auto"/>
        <w:bottom w:val="none" w:sz="0" w:space="0" w:color="auto"/>
        <w:right w:val="none" w:sz="0" w:space="0" w:color="auto"/>
      </w:divBdr>
    </w:div>
    <w:div w:id="1768574629">
      <w:bodyDiv w:val="1"/>
      <w:marLeft w:val="0"/>
      <w:marRight w:val="0"/>
      <w:marTop w:val="0"/>
      <w:marBottom w:val="0"/>
      <w:divBdr>
        <w:top w:val="none" w:sz="0" w:space="0" w:color="auto"/>
        <w:left w:val="none" w:sz="0" w:space="0" w:color="auto"/>
        <w:bottom w:val="none" w:sz="0" w:space="0" w:color="auto"/>
        <w:right w:val="none" w:sz="0" w:space="0" w:color="auto"/>
      </w:divBdr>
    </w:div>
    <w:div w:id="1777168162">
      <w:bodyDiv w:val="1"/>
      <w:marLeft w:val="0"/>
      <w:marRight w:val="0"/>
      <w:marTop w:val="0"/>
      <w:marBottom w:val="0"/>
      <w:divBdr>
        <w:top w:val="none" w:sz="0" w:space="0" w:color="auto"/>
        <w:left w:val="none" w:sz="0" w:space="0" w:color="auto"/>
        <w:bottom w:val="none" w:sz="0" w:space="0" w:color="auto"/>
        <w:right w:val="none" w:sz="0" w:space="0" w:color="auto"/>
      </w:divBdr>
    </w:div>
    <w:div w:id="1798838344">
      <w:bodyDiv w:val="1"/>
      <w:marLeft w:val="0"/>
      <w:marRight w:val="0"/>
      <w:marTop w:val="0"/>
      <w:marBottom w:val="0"/>
      <w:divBdr>
        <w:top w:val="none" w:sz="0" w:space="0" w:color="auto"/>
        <w:left w:val="none" w:sz="0" w:space="0" w:color="auto"/>
        <w:bottom w:val="none" w:sz="0" w:space="0" w:color="auto"/>
        <w:right w:val="none" w:sz="0" w:space="0" w:color="auto"/>
      </w:divBdr>
      <w:divsChild>
        <w:div w:id="115949281">
          <w:marLeft w:val="0"/>
          <w:marRight w:val="0"/>
          <w:marTop w:val="0"/>
          <w:marBottom w:val="0"/>
          <w:divBdr>
            <w:top w:val="none" w:sz="0" w:space="0" w:color="auto"/>
            <w:left w:val="none" w:sz="0" w:space="0" w:color="auto"/>
            <w:bottom w:val="none" w:sz="0" w:space="0" w:color="auto"/>
            <w:right w:val="none" w:sz="0" w:space="0" w:color="auto"/>
          </w:divBdr>
          <w:divsChild>
            <w:div w:id="708840636">
              <w:marLeft w:val="0"/>
              <w:marRight w:val="0"/>
              <w:marTop w:val="0"/>
              <w:marBottom w:val="0"/>
              <w:divBdr>
                <w:top w:val="none" w:sz="0" w:space="0" w:color="auto"/>
                <w:left w:val="none" w:sz="0" w:space="0" w:color="auto"/>
                <w:bottom w:val="none" w:sz="0" w:space="0" w:color="auto"/>
                <w:right w:val="none" w:sz="0" w:space="0" w:color="auto"/>
              </w:divBdr>
              <w:divsChild>
                <w:div w:id="1074934245">
                  <w:marLeft w:val="0"/>
                  <w:marRight w:val="0"/>
                  <w:marTop w:val="0"/>
                  <w:marBottom w:val="0"/>
                  <w:divBdr>
                    <w:top w:val="none" w:sz="0" w:space="0" w:color="auto"/>
                    <w:left w:val="none" w:sz="0" w:space="0" w:color="auto"/>
                    <w:bottom w:val="none" w:sz="0" w:space="0" w:color="auto"/>
                    <w:right w:val="none" w:sz="0" w:space="0" w:color="auto"/>
                  </w:divBdr>
                  <w:divsChild>
                    <w:div w:id="14319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078894">
          <w:marLeft w:val="0"/>
          <w:marRight w:val="0"/>
          <w:marTop w:val="0"/>
          <w:marBottom w:val="0"/>
          <w:divBdr>
            <w:top w:val="none" w:sz="0" w:space="0" w:color="auto"/>
            <w:left w:val="none" w:sz="0" w:space="0" w:color="auto"/>
            <w:bottom w:val="none" w:sz="0" w:space="0" w:color="auto"/>
            <w:right w:val="none" w:sz="0" w:space="0" w:color="auto"/>
          </w:divBdr>
          <w:divsChild>
            <w:div w:id="234633146">
              <w:marLeft w:val="0"/>
              <w:marRight w:val="0"/>
              <w:marTop w:val="0"/>
              <w:marBottom w:val="0"/>
              <w:divBdr>
                <w:top w:val="none" w:sz="0" w:space="0" w:color="auto"/>
                <w:left w:val="none" w:sz="0" w:space="0" w:color="auto"/>
                <w:bottom w:val="none" w:sz="0" w:space="0" w:color="auto"/>
                <w:right w:val="none" w:sz="0" w:space="0" w:color="auto"/>
              </w:divBdr>
              <w:divsChild>
                <w:div w:id="1522864049">
                  <w:marLeft w:val="0"/>
                  <w:marRight w:val="0"/>
                  <w:marTop w:val="0"/>
                  <w:marBottom w:val="0"/>
                  <w:divBdr>
                    <w:top w:val="none" w:sz="0" w:space="0" w:color="auto"/>
                    <w:left w:val="none" w:sz="0" w:space="0" w:color="auto"/>
                    <w:bottom w:val="none" w:sz="0" w:space="0" w:color="auto"/>
                    <w:right w:val="none" w:sz="0" w:space="0" w:color="auto"/>
                  </w:divBdr>
                  <w:divsChild>
                    <w:div w:id="576591669">
                      <w:marLeft w:val="0"/>
                      <w:marRight w:val="0"/>
                      <w:marTop w:val="0"/>
                      <w:marBottom w:val="0"/>
                      <w:divBdr>
                        <w:top w:val="none" w:sz="0" w:space="0" w:color="auto"/>
                        <w:left w:val="none" w:sz="0" w:space="0" w:color="auto"/>
                        <w:bottom w:val="none" w:sz="0" w:space="0" w:color="auto"/>
                        <w:right w:val="none" w:sz="0" w:space="0" w:color="auto"/>
                      </w:divBdr>
                      <w:divsChild>
                        <w:div w:id="2127843141">
                          <w:marLeft w:val="0"/>
                          <w:marRight w:val="0"/>
                          <w:marTop w:val="0"/>
                          <w:marBottom w:val="0"/>
                          <w:divBdr>
                            <w:top w:val="none" w:sz="0" w:space="0" w:color="auto"/>
                            <w:left w:val="none" w:sz="0" w:space="0" w:color="auto"/>
                            <w:bottom w:val="none" w:sz="0" w:space="0" w:color="auto"/>
                            <w:right w:val="none" w:sz="0" w:space="0" w:color="auto"/>
                          </w:divBdr>
                          <w:divsChild>
                            <w:div w:id="2090494556">
                              <w:marLeft w:val="0"/>
                              <w:marRight w:val="0"/>
                              <w:marTop w:val="0"/>
                              <w:marBottom w:val="0"/>
                              <w:divBdr>
                                <w:top w:val="none" w:sz="0" w:space="0" w:color="auto"/>
                                <w:left w:val="none" w:sz="0" w:space="0" w:color="auto"/>
                                <w:bottom w:val="none" w:sz="0" w:space="0" w:color="auto"/>
                                <w:right w:val="none" w:sz="0" w:space="0" w:color="auto"/>
                              </w:divBdr>
                              <w:divsChild>
                                <w:div w:id="1002583033">
                                  <w:marLeft w:val="0"/>
                                  <w:marRight w:val="0"/>
                                  <w:marTop w:val="0"/>
                                  <w:marBottom w:val="0"/>
                                  <w:divBdr>
                                    <w:top w:val="none" w:sz="0" w:space="0" w:color="auto"/>
                                    <w:left w:val="none" w:sz="0" w:space="0" w:color="auto"/>
                                    <w:bottom w:val="none" w:sz="0" w:space="0" w:color="auto"/>
                                    <w:right w:val="none" w:sz="0" w:space="0" w:color="auto"/>
                                  </w:divBdr>
                                  <w:divsChild>
                                    <w:div w:id="1134442158">
                                      <w:marLeft w:val="0"/>
                                      <w:marRight w:val="0"/>
                                      <w:marTop w:val="0"/>
                                      <w:marBottom w:val="0"/>
                                      <w:divBdr>
                                        <w:top w:val="none" w:sz="0" w:space="0" w:color="auto"/>
                                        <w:left w:val="none" w:sz="0" w:space="0" w:color="auto"/>
                                        <w:bottom w:val="none" w:sz="0" w:space="0" w:color="auto"/>
                                        <w:right w:val="none" w:sz="0" w:space="0" w:color="auto"/>
                                      </w:divBdr>
                                      <w:divsChild>
                                        <w:div w:id="1312834516">
                                          <w:marLeft w:val="0"/>
                                          <w:marRight w:val="0"/>
                                          <w:marTop w:val="0"/>
                                          <w:marBottom w:val="0"/>
                                          <w:divBdr>
                                            <w:top w:val="none" w:sz="0" w:space="0" w:color="auto"/>
                                            <w:left w:val="none" w:sz="0" w:space="0" w:color="auto"/>
                                            <w:bottom w:val="none" w:sz="0" w:space="0" w:color="auto"/>
                                            <w:right w:val="none" w:sz="0" w:space="0" w:color="auto"/>
                                          </w:divBdr>
                                          <w:divsChild>
                                            <w:div w:id="367490745">
                                              <w:marLeft w:val="0"/>
                                              <w:marRight w:val="0"/>
                                              <w:marTop w:val="0"/>
                                              <w:marBottom w:val="0"/>
                                              <w:divBdr>
                                                <w:top w:val="none" w:sz="0" w:space="0" w:color="auto"/>
                                                <w:left w:val="none" w:sz="0" w:space="0" w:color="auto"/>
                                                <w:bottom w:val="none" w:sz="0" w:space="0" w:color="auto"/>
                                                <w:right w:val="none" w:sz="0" w:space="0" w:color="auto"/>
                                              </w:divBdr>
                                              <w:divsChild>
                                                <w:div w:id="1248879930">
                                                  <w:marLeft w:val="0"/>
                                                  <w:marRight w:val="0"/>
                                                  <w:marTop w:val="0"/>
                                                  <w:marBottom w:val="0"/>
                                                  <w:divBdr>
                                                    <w:top w:val="none" w:sz="0" w:space="0" w:color="auto"/>
                                                    <w:left w:val="none" w:sz="0" w:space="0" w:color="auto"/>
                                                    <w:bottom w:val="none" w:sz="0" w:space="0" w:color="auto"/>
                                                    <w:right w:val="none" w:sz="0" w:space="0" w:color="auto"/>
                                                  </w:divBdr>
                                                  <w:divsChild>
                                                    <w:div w:id="178980306">
                                                      <w:marLeft w:val="0"/>
                                                      <w:marRight w:val="0"/>
                                                      <w:marTop w:val="0"/>
                                                      <w:marBottom w:val="0"/>
                                                      <w:divBdr>
                                                        <w:top w:val="none" w:sz="0" w:space="0" w:color="auto"/>
                                                        <w:left w:val="none" w:sz="0" w:space="0" w:color="auto"/>
                                                        <w:bottom w:val="none" w:sz="0" w:space="0" w:color="auto"/>
                                                        <w:right w:val="none" w:sz="0" w:space="0" w:color="auto"/>
                                                      </w:divBdr>
                                                      <w:divsChild>
                                                        <w:div w:id="18722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16019593">
      <w:bodyDiv w:val="1"/>
      <w:marLeft w:val="0"/>
      <w:marRight w:val="0"/>
      <w:marTop w:val="0"/>
      <w:marBottom w:val="0"/>
      <w:divBdr>
        <w:top w:val="none" w:sz="0" w:space="0" w:color="auto"/>
        <w:left w:val="none" w:sz="0" w:space="0" w:color="auto"/>
        <w:bottom w:val="none" w:sz="0" w:space="0" w:color="auto"/>
        <w:right w:val="none" w:sz="0" w:space="0" w:color="auto"/>
      </w:divBdr>
    </w:div>
    <w:div w:id="1821459940">
      <w:bodyDiv w:val="1"/>
      <w:marLeft w:val="0"/>
      <w:marRight w:val="0"/>
      <w:marTop w:val="0"/>
      <w:marBottom w:val="0"/>
      <w:divBdr>
        <w:top w:val="none" w:sz="0" w:space="0" w:color="auto"/>
        <w:left w:val="none" w:sz="0" w:space="0" w:color="auto"/>
        <w:bottom w:val="none" w:sz="0" w:space="0" w:color="auto"/>
        <w:right w:val="none" w:sz="0" w:space="0" w:color="auto"/>
      </w:divBdr>
    </w:div>
    <w:div w:id="1822965360">
      <w:bodyDiv w:val="1"/>
      <w:marLeft w:val="0"/>
      <w:marRight w:val="0"/>
      <w:marTop w:val="0"/>
      <w:marBottom w:val="0"/>
      <w:divBdr>
        <w:top w:val="none" w:sz="0" w:space="0" w:color="auto"/>
        <w:left w:val="none" w:sz="0" w:space="0" w:color="auto"/>
        <w:bottom w:val="none" w:sz="0" w:space="0" w:color="auto"/>
        <w:right w:val="none" w:sz="0" w:space="0" w:color="auto"/>
      </w:divBdr>
    </w:div>
    <w:div w:id="1827865951">
      <w:bodyDiv w:val="1"/>
      <w:marLeft w:val="0"/>
      <w:marRight w:val="0"/>
      <w:marTop w:val="0"/>
      <w:marBottom w:val="0"/>
      <w:divBdr>
        <w:top w:val="none" w:sz="0" w:space="0" w:color="auto"/>
        <w:left w:val="none" w:sz="0" w:space="0" w:color="auto"/>
        <w:bottom w:val="none" w:sz="0" w:space="0" w:color="auto"/>
        <w:right w:val="none" w:sz="0" w:space="0" w:color="auto"/>
      </w:divBdr>
    </w:div>
    <w:div w:id="1828130729">
      <w:bodyDiv w:val="1"/>
      <w:marLeft w:val="0"/>
      <w:marRight w:val="0"/>
      <w:marTop w:val="0"/>
      <w:marBottom w:val="0"/>
      <w:divBdr>
        <w:top w:val="none" w:sz="0" w:space="0" w:color="auto"/>
        <w:left w:val="none" w:sz="0" w:space="0" w:color="auto"/>
        <w:bottom w:val="none" w:sz="0" w:space="0" w:color="auto"/>
        <w:right w:val="none" w:sz="0" w:space="0" w:color="auto"/>
      </w:divBdr>
    </w:div>
    <w:div w:id="1830094401">
      <w:bodyDiv w:val="1"/>
      <w:marLeft w:val="0"/>
      <w:marRight w:val="0"/>
      <w:marTop w:val="0"/>
      <w:marBottom w:val="0"/>
      <w:divBdr>
        <w:top w:val="none" w:sz="0" w:space="0" w:color="auto"/>
        <w:left w:val="none" w:sz="0" w:space="0" w:color="auto"/>
        <w:bottom w:val="none" w:sz="0" w:space="0" w:color="auto"/>
        <w:right w:val="none" w:sz="0" w:space="0" w:color="auto"/>
      </w:divBdr>
    </w:div>
    <w:div w:id="1850168962">
      <w:bodyDiv w:val="1"/>
      <w:marLeft w:val="0"/>
      <w:marRight w:val="0"/>
      <w:marTop w:val="0"/>
      <w:marBottom w:val="0"/>
      <w:divBdr>
        <w:top w:val="none" w:sz="0" w:space="0" w:color="auto"/>
        <w:left w:val="none" w:sz="0" w:space="0" w:color="auto"/>
        <w:bottom w:val="none" w:sz="0" w:space="0" w:color="auto"/>
        <w:right w:val="none" w:sz="0" w:space="0" w:color="auto"/>
      </w:divBdr>
    </w:div>
    <w:div w:id="1856846893">
      <w:bodyDiv w:val="1"/>
      <w:marLeft w:val="0"/>
      <w:marRight w:val="0"/>
      <w:marTop w:val="0"/>
      <w:marBottom w:val="0"/>
      <w:divBdr>
        <w:top w:val="none" w:sz="0" w:space="0" w:color="auto"/>
        <w:left w:val="none" w:sz="0" w:space="0" w:color="auto"/>
        <w:bottom w:val="none" w:sz="0" w:space="0" w:color="auto"/>
        <w:right w:val="none" w:sz="0" w:space="0" w:color="auto"/>
      </w:divBdr>
    </w:div>
    <w:div w:id="1870020428">
      <w:bodyDiv w:val="1"/>
      <w:marLeft w:val="0"/>
      <w:marRight w:val="0"/>
      <w:marTop w:val="0"/>
      <w:marBottom w:val="0"/>
      <w:divBdr>
        <w:top w:val="none" w:sz="0" w:space="0" w:color="auto"/>
        <w:left w:val="none" w:sz="0" w:space="0" w:color="auto"/>
        <w:bottom w:val="none" w:sz="0" w:space="0" w:color="auto"/>
        <w:right w:val="none" w:sz="0" w:space="0" w:color="auto"/>
      </w:divBdr>
    </w:div>
    <w:div w:id="1884559326">
      <w:bodyDiv w:val="1"/>
      <w:marLeft w:val="0"/>
      <w:marRight w:val="0"/>
      <w:marTop w:val="0"/>
      <w:marBottom w:val="0"/>
      <w:divBdr>
        <w:top w:val="none" w:sz="0" w:space="0" w:color="auto"/>
        <w:left w:val="none" w:sz="0" w:space="0" w:color="auto"/>
        <w:bottom w:val="none" w:sz="0" w:space="0" w:color="auto"/>
        <w:right w:val="none" w:sz="0" w:space="0" w:color="auto"/>
      </w:divBdr>
    </w:div>
    <w:div w:id="1886869024">
      <w:bodyDiv w:val="1"/>
      <w:marLeft w:val="0"/>
      <w:marRight w:val="0"/>
      <w:marTop w:val="0"/>
      <w:marBottom w:val="0"/>
      <w:divBdr>
        <w:top w:val="none" w:sz="0" w:space="0" w:color="auto"/>
        <w:left w:val="none" w:sz="0" w:space="0" w:color="auto"/>
        <w:bottom w:val="none" w:sz="0" w:space="0" w:color="auto"/>
        <w:right w:val="none" w:sz="0" w:space="0" w:color="auto"/>
      </w:divBdr>
    </w:div>
    <w:div w:id="1904752556">
      <w:bodyDiv w:val="1"/>
      <w:marLeft w:val="0"/>
      <w:marRight w:val="0"/>
      <w:marTop w:val="0"/>
      <w:marBottom w:val="0"/>
      <w:divBdr>
        <w:top w:val="none" w:sz="0" w:space="0" w:color="auto"/>
        <w:left w:val="none" w:sz="0" w:space="0" w:color="auto"/>
        <w:bottom w:val="none" w:sz="0" w:space="0" w:color="auto"/>
        <w:right w:val="none" w:sz="0" w:space="0" w:color="auto"/>
      </w:divBdr>
    </w:div>
    <w:div w:id="1944262223">
      <w:bodyDiv w:val="1"/>
      <w:marLeft w:val="0"/>
      <w:marRight w:val="0"/>
      <w:marTop w:val="0"/>
      <w:marBottom w:val="0"/>
      <w:divBdr>
        <w:top w:val="none" w:sz="0" w:space="0" w:color="auto"/>
        <w:left w:val="none" w:sz="0" w:space="0" w:color="auto"/>
        <w:bottom w:val="none" w:sz="0" w:space="0" w:color="auto"/>
        <w:right w:val="none" w:sz="0" w:space="0" w:color="auto"/>
      </w:divBdr>
      <w:divsChild>
        <w:div w:id="1223827328">
          <w:marLeft w:val="0"/>
          <w:marRight w:val="0"/>
          <w:marTop w:val="0"/>
          <w:marBottom w:val="0"/>
          <w:divBdr>
            <w:top w:val="none" w:sz="0" w:space="0" w:color="auto"/>
            <w:left w:val="none" w:sz="0" w:space="0" w:color="auto"/>
            <w:bottom w:val="none" w:sz="0" w:space="0" w:color="auto"/>
            <w:right w:val="none" w:sz="0" w:space="0" w:color="auto"/>
          </w:divBdr>
          <w:divsChild>
            <w:div w:id="1302150367">
              <w:marLeft w:val="0"/>
              <w:marRight w:val="0"/>
              <w:marTop w:val="0"/>
              <w:marBottom w:val="0"/>
              <w:divBdr>
                <w:top w:val="none" w:sz="0" w:space="0" w:color="auto"/>
                <w:left w:val="none" w:sz="0" w:space="0" w:color="auto"/>
                <w:bottom w:val="none" w:sz="0" w:space="0" w:color="auto"/>
                <w:right w:val="none" w:sz="0" w:space="0" w:color="auto"/>
              </w:divBdr>
              <w:divsChild>
                <w:div w:id="943196566">
                  <w:marLeft w:val="0"/>
                  <w:marRight w:val="0"/>
                  <w:marTop w:val="0"/>
                  <w:marBottom w:val="0"/>
                  <w:divBdr>
                    <w:top w:val="none" w:sz="0" w:space="0" w:color="auto"/>
                    <w:left w:val="none" w:sz="0" w:space="0" w:color="auto"/>
                    <w:bottom w:val="none" w:sz="0" w:space="0" w:color="auto"/>
                    <w:right w:val="none" w:sz="0" w:space="0" w:color="auto"/>
                  </w:divBdr>
                  <w:divsChild>
                    <w:div w:id="174086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81948">
          <w:marLeft w:val="0"/>
          <w:marRight w:val="0"/>
          <w:marTop w:val="0"/>
          <w:marBottom w:val="0"/>
          <w:divBdr>
            <w:top w:val="none" w:sz="0" w:space="0" w:color="auto"/>
            <w:left w:val="none" w:sz="0" w:space="0" w:color="auto"/>
            <w:bottom w:val="none" w:sz="0" w:space="0" w:color="auto"/>
            <w:right w:val="none" w:sz="0" w:space="0" w:color="auto"/>
          </w:divBdr>
          <w:divsChild>
            <w:div w:id="1668051641">
              <w:marLeft w:val="0"/>
              <w:marRight w:val="0"/>
              <w:marTop w:val="0"/>
              <w:marBottom w:val="0"/>
              <w:divBdr>
                <w:top w:val="none" w:sz="0" w:space="0" w:color="auto"/>
                <w:left w:val="none" w:sz="0" w:space="0" w:color="auto"/>
                <w:bottom w:val="none" w:sz="0" w:space="0" w:color="auto"/>
                <w:right w:val="none" w:sz="0" w:space="0" w:color="auto"/>
              </w:divBdr>
              <w:divsChild>
                <w:div w:id="38669065">
                  <w:marLeft w:val="0"/>
                  <w:marRight w:val="0"/>
                  <w:marTop w:val="0"/>
                  <w:marBottom w:val="0"/>
                  <w:divBdr>
                    <w:top w:val="none" w:sz="0" w:space="0" w:color="auto"/>
                    <w:left w:val="none" w:sz="0" w:space="0" w:color="auto"/>
                    <w:bottom w:val="none" w:sz="0" w:space="0" w:color="auto"/>
                    <w:right w:val="none" w:sz="0" w:space="0" w:color="auto"/>
                  </w:divBdr>
                  <w:divsChild>
                    <w:div w:id="463699456">
                      <w:marLeft w:val="0"/>
                      <w:marRight w:val="0"/>
                      <w:marTop w:val="0"/>
                      <w:marBottom w:val="0"/>
                      <w:divBdr>
                        <w:top w:val="none" w:sz="0" w:space="0" w:color="auto"/>
                        <w:left w:val="none" w:sz="0" w:space="0" w:color="auto"/>
                        <w:bottom w:val="none" w:sz="0" w:space="0" w:color="auto"/>
                        <w:right w:val="none" w:sz="0" w:space="0" w:color="auto"/>
                      </w:divBdr>
                      <w:divsChild>
                        <w:div w:id="1287354440">
                          <w:marLeft w:val="0"/>
                          <w:marRight w:val="0"/>
                          <w:marTop w:val="0"/>
                          <w:marBottom w:val="0"/>
                          <w:divBdr>
                            <w:top w:val="none" w:sz="0" w:space="0" w:color="auto"/>
                            <w:left w:val="none" w:sz="0" w:space="0" w:color="auto"/>
                            <w:bottom w:val="none" w:sz="0" w:space="0" w:color="auto"/>
                            <w:right w:val="none" w:sz="0" w:space="0" w:color="auto"/>
                          </w:divBdr>
                          <w:divsChild>
                            <w:div w:id="799226893">
                              <w:marLeft w:val="0"/>
                              <w:marRight w:val="0"/>
                              <w:marTop w:val="0"/>
                              <w:marBottom w:val="0"/>
                              <w:divBdr>
                                <w:top w:val="none" w:sz="0" w:space="0" w:color="auto"/>
                                <w:left w:val="none" w:sz="0" w:space="0" w:color="auto"/>
                                <w:bottom w:val="none" w:sz="0" w:space="0" w:color="auto"/>
                                <w:right w:val="none" w:sz="0" w:space="0" w:color="auto"/>
                              </w:divBdr>
                              <w:divsChild>
                                <w:div w:id="1104300278">
                                  <w:marLeft w:val="0"/>
                                  <w:marRight w:val="0"/>
                                  <w:marTop w:val="0"/>
                                  <w:marBottom w:val="0"/>
                                  <w:divBdr>
                                    <w:top w:val="none" w:sz="0" w:space="0" w:color="auto"/>
                                    <w:left w:val="none" w:sz="0" w:space="0" w:color="auto"/>
                                    <w:bottom w:val="none" w:sz="0" w:space="0" w:color="auto"/>
                                    <w:right w:val="none" w:sz="0" w:space="0" w:color="auto"/>
                                  </w:divBdr>
                                  <w:divsChild>
                                    <w:div w:id="985547432">
                                      <w:marLeft w:val="0"/>
                                      <w:marRight w:val="0"/>
                                      <w:marTop w:val="0"/>
                                      <w:marBottom w:val="0"/>
                                      <w:divBdr>
                                        <w:top w:val="none" w:sz="0" w:space="0" w:color="auto"/>
                                        <w:left w:val="none" w:sz="0" w:space="0" w:color="auto"/>
                                        <w:bottom w:val="none" w:sz="0" w:space="0" w:color="auto"/>
                                        <w:right w:val="none" w:sz="0" w:space="0" w:color="auto"/>
                                      </w:divBdr>
                                      <w:divsChild>
                                        <w:div w:id="1364550571">
                                          <w:marLeft w:val="0"/>
                                          <w:marRight w:val="0"/>
                                          <w:marTop w:val="0"/>
                                          <w:marBottom w:val="0"/>
                                          <w:divBdr>
                                            <w:top w:val="none" w:sz="0" w:space="0" w:color="auto"/>
                                            <w:left w:val="none" w:sz="0" w:space="0" w:color="auto"/>
                                            <w:bottom w:val="none" w:sz="0" w:space="0" w:color="auto"/>
                                            <w:right w:val="none" w:sz="0" w:space="0" w:color="auto"/>
                                          </w:divBdr>
                                          <w:divsChild>
                                            <w:div w:id="23947847">
                                              <w:marLeft w:val="0"/>
                                              <w:marRight w:val="0"/>
                                              <w:marTop w:val="0"/>
                                              <w:marBottom w:val="0"/>
                                              <w:divBdr>
                                                <w:top w:val="none" w:sz="0" w:space="0" w:color="auto"/>
                                                <w:left w:val="none" w:sz="0" w:space="0" w:color="auto"/>
                                                <w:bottom w:val="none" w:sz="0" w:space="0" w:color="auto"/>
                                                <w:right w:val="none" w:sz="0" w:space="0" w:color="auto"/>
                                              </w:divBdr>
                                              <w:divsChild>
                                                <w:div w:id="567615120">
                                                  <w:marLeft w:val="0"/>
                                                  <w:marRight w:val="0"/>
                                                  <w:marTop w:val="0"/>
                                                  <w:marBottom w:val="0"/>
                                                  <w:divBdr>
                                                    <w:top w:val="none" w:sz="0" w:space="0" w:color="auto"/>
                                                    <w:left w:val="none" w:sz="0" w:space="0" w:color="auto"/>
                                                    <w:bottom w:val="none" w:sz="0" w:space="0" w:color="auto"/>
                                                    <w:right w:val="none" w:sz="0" w:space="0" w:color="auto"/>
                                                  </w:divBdr>
                                                  <w:divsChild>
                                                    <w:div w:id="821852199">
                                                      <w:marLeft w:val="0"/>
                                                      <w:marRight w:val="0"/>
                                                      <w:marTop w:val="0"/>
                                                      <w:marBottom w:val="0"/>
                                                      <w:divBdr>
                                                        <w:top w:val="none" w:sz="0" w:space="0" w:color="auto"/>
                                                        <w:left w:val="none" w:sz="0" w:space="0" w:color="auto"/>
                                                        <w:bottom w:val="none" w:sz="0" w:space="0" w:color="auto"/>
                                                        <w:right w:val="none" w:sz="0" w:space="0" w:color="auto"/>
                                                      </w:divBdr>
                                                      <w:divsChild>
                                                        <w:div w:id="34525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4609652">
      <w:bodyDiv w:val="1"/>
      <w:marLeft w:val="0"/>
      <w:marRight w:val="0"/>
      <w:marTop w:val="0"/>
      <w:marBottom w:val="0"/>
      <w:divBdr>
        <w:top w:val="none" w:sz="0" w:space="0" w:color="auto"/>
        <w:left w:val="none" w:sz="0" w:space="0" w:color="auto"/>
        <w:bottom w:val="none" w:sz="0" w:space="0" w:color="auto"/>
        <w:right w:val="none" w:sz="0" w:space="0" w:color="auto"/>
      </w:divBdr>
    </w:div>
    <w:div w:id="1972246976">
      <w:bodyDiv w:val="1"/>
      <w:marLeft w:val="0"/>
      <w:marRight w:val="0"/>
      <w:marTop w:val="0"/>
      <w:marBottom w:val="0"/>
      <w:divBdr>
        <w:top w:val="none" w:sz="0" w:space="0" w:color="auto"/>
        <w:left w:val="none" w:sz="0" w:space="0" w:color="auto"/>
        <w:bottom w:val="none" w:sz="0" w:space="0" w:color="auto"/>
        <w:right w:val="none" w:sz="0" w:space="0" w:color="auto"/>
      </w:divBdr>
    </w:div>
    <w:div w:id="1982035074">
      <w:bodyDiv w:val="1"/>
      <w:marLeft w:val="0"/>
      <w:marRight w:val="0"/>
      <w:marTop w:val="0"/>
      <w:marBottom w:val="0"/>
      <w:divBdr>
        <w:top w:val="none" w:sz="0" w:space="0" w:color="auto"/>
        <w:left w:val="none" w:sz="0" w:space="0" w:color="auto"/>
        <w:bottom w:val="none" w:sz="0" w:space="0" w:color="auto"/>
        <w:right w:val="none" w:sz="0" w:space="0" w:color="auto"/>
      </w:divBdr>
    </w:div>
    <w:div w:id="2008434132">
      <w:bodyDiv w:val="1"/>
      <w:marLeft w:val="0"/>
      <w:marRight w:val="0"/>
      <w:marTop w:val="0"/>
      <w:marBottom w:val="0"/>
      <w:divBdr>
        <w:top w:val="none" w:sz="0" w:space="0" w:color="auto"/>
        <w:left w:val="none" w:sz="0" w:space="0" w:color="auto"/>
        <w:bottom w:val="none" w:sz="0" w:space="0" w:color="auto"/>
        <w:right w:val="none" w:sz="0" w:space="0" w:color="auto"/>
      </w:divBdr>
    </w:div>
    <w:div w:id="2012678747">
      <w:bodyDiv w:val="1"/>
      <w:marLeft w:val="0"/>
      <w:marRight w:val="0"/>
      <w:marTop w:val="0"/>
      <w:marBottom w:val="0"/>
      <w:divBdr>
        <w:top w:val="none" w:sz="0" w:space="0" w:color="auto"/>
        <w:left w:val="none" w:sz="0" w:space="0" w:color="auto"/>
        <w:bottom w:val="none" w:sz="0" w:space="0" w:color="auto"/>
        <w:right w:val="none" w:sz="0" w:space="0" w:color="auto"/>
      </w:divBdr>
    </w:div>
    <w:div w:id="2022658671">
      <w:bodyDiv w:val="1"/>
      <w:marLeft w:val="0"/>
      <w:marRight w:val="0"/>
      <w:marTop w:val="0"/>
      <w:marBottom w:val="0"/>
      <w:divBdr>
        <w:top w:val="none" w:sz="0" w:space="0" w:color="auto"/>
        <w:left w:val="none" w:sz="0" w:space="0" w:color="auto"/>
        <w:bottom w:val="none" w:sz="0" w:space="0" w:color="auto"/>
        <w:right w:val="none" w:sz="0" w:space="0" w:color="auto"/>
      </w:divBdr>
    </w:div>
    <w:div w:id="2053966547">
      <w:bodyDiv w:val="1"/>
      <w:marLeft w:val="0"/>
      <w:marRight w:val="0"/>
      <w:marTop w:val="0"/>
      <w:marBottom w:val="0"/>
      <w:divBdr>
        <w:top w:val="none" w:sz="0" w:space="0" w:color="auto"/>
        <w:left w:val="none" w:sz="0" w:space="0" w:color="auto"/>
        <w:bottom w:val="none" w:sz="0" w:space="0" w:color="auto"/>
        <w:right w:val="none" w:sz="0" w:space="0" w:color="auto"/>
      </w:divBdr>
      <w:divsChild>
        <w:div w:id="18243645">
          <w:marLeft w:val="0"/>
          <w:marRight w:val="0"/>
          <w:marTop w:val="0"/>
          <w:marBottom w:val="0"/>
          <w:divBdr>
            <w:top w:val="none" w:sz="0" w:space="0" w:color="auto"/>
            <w:left w:val="none" w:sz="0" w:space="0" w:color="auto"/>
            <w:bottom w:val="none" w:sz="0" w:space="0" w:color="auto"/>
            <w:right w:val="none" w:sz="0" w:space="0" w:color="auto"/>
          </w:divBdr>
        </w:div>
        <w:div w:id="20209144">
          <w:marLeft w:val="0"/>
          <w:marRight w:val="0"/>
          <w:marTop w:val="240"/>
          <w:marBottom w:val="0"/>
          <w:divBdr>
            <w:top w:val="none" w:sz="0" w:space="0" w:color="auto"/>
            <w:left w:val="none" w:sz="0" w:space="0" w:color="auto"/>
            <w:bottom w:val="none" w:sz="0" w:space="0" w:color="auto"/>
            <w:right w:val="none" w:sz="0" w:space="0" w:color="auto"/>
          </w:divBdr>
        </w:div>
        <w:div w:id="38285905">
          <w:marLeft w:val="0"/>
          <w:marRight w:val="0"/>
          <w:marTop w:val="0"/>
          <w:marBottom w:val="240"/>
          <w:divBdr>
            <w:top w:val="none" w:sz="0" w:space="0" w:color="auto"/>
            <w:left w:val="none" w:sz="0" w:space="0" w:color="auto"/>
            <w:bottom w:val="none" w:sz="0" w:space="0" w:color="auto"/>
            <w:right w:val="none" w:sz="0" w:space="0" w:color="auto"/>
          </w:divBdr>
        </w:div>
        <w:div w:id="51856477">
          <w:marLeft w:val="0"/>
          <w:marRight w:val="0"/>
          <w:marTop w:val="240"/>
          <w:marBottom w:val="0"/>
          <w:divBdr>
            <w:top w:val="none" w:sz="0" w:space="0" w:color="auto"/>
            <w:left w:val="none" w:sz="0" w:space="0" w:color="auto"/>
            <w:bottom w:val="none" w:sz="0" w:space="0" w:color="auto"/>
            <w:right w:val="none" w:sz="0" w:space="0" w:color="auto"/>
          </w:divBdr>
        </w:div>
        <w:div w:id="59794749">
          <w:marLeft w:val="0"/>
          <w:marRight w:val="0"/>
          <w:marTop w:val="0"/>
          <w:marBottom w:val="0"/>
          <w:divBdr>
            <w:top w:val="none" w:sz="0" w:space="0" w:color="auto"/>
            <w:left w:val="none" w:sz="0" w:space="0" w:color="auto"/>
            <w:bottom w:val="none" w:sz="0" w:space="0" w:color="auto"/>
            <w:right w:val="none" w:sz="0" w:space="0" w:color="auto"/>
          </w:divBdr>
        </w:div>
        <w:div w:id="87969603">
          <w:marLeft w:val="0"/>
          <w:marRight w:val="0"/>
          <w:marTop w:val="0"/>
          <w:marBottom w:val="0"/>
          <w:divBdr>
            <w:top w:val="none" w:sz="0" w:space="0" w:color="auto"/>
            <w:left w:val="none" w:sz="0" w:space="0" w:color="auto"/>
            <w:bottom w:val="none" w:sz="0" w:space="0" w:color="auto"/>
            <w:right w:val="none" w:sz="0" w:space="0" w:color="auto"/>
          </w:divBdr>
        </w:div>
        <w:div w:id="96602660">
          <w:marLeft w:val="0"/>
          <w:marRight w:val="0"/>
          <w:marTop w:val="0"/>
          <w:marBottom w:val="0"/>
          <w:divBdr>
            <w:top w:val="none" w:sz="0" w:space="0" w:color="auto"/>
            <w:left w:val="none" w:sz="0" w:space="0" w:color="auto"/>
            <w:bottom w:val="none" w:sz="0" w:space="0" w:color="auto"/>
            <w:right w:val="none" w:sz="0" w:space="0" w:color="auto"/>
          </w:divBdr>
        </w:div>
        <w:div w:id="99496214">
          <w:marLeft w:val="0"/>
          <w:marRight w:val="0"/>
          <w:marTop w:val="240"/>
          <w:marBottom w:val="0"/>
          <w:divBdr>
            <w:top w:val="none" w:sz="0" w:space="0" w:color="auto"/>
            <w:left w:val="none" w:sz="0" w:space="0" w:color="auto"/>
            <w:bottom w:val="none" w:sz="0" w:space="0" w:color="auto"/>
            <w:right w:val="none" w:sz="0" w:space="0" w:color="auto"/>
          </w:divBdr>
        </w:div>
        <w:div w:id="109784707">
          <w:marLeft w:val="0"/>
          <w:marRight w:val="0"/>
          <w:marTop w:val="0"/>
          <w:marBottom w:val="0"/>
          <w:divBdr>
            <w:top w:val="none" w:sz="0" w:space="0" w:color="auto"/>
            <w:left w:val="none" w:sz="0" w:space="0" w:color="auto"/>
            <w:bottom w:val="none" w:sz="0" w:space="0" w:color="auto"/>
            <w:right w:val="none" w:sz="0" w:space="0" w:color="auto"/>
          </w:divBdr>
        </w:div>
        <w:div w:id="120198009">
          <w:marLeft w:val="0"/>
          <w:marRight w:val="0"/>
          <w:marTop w:val="240"/>
          <w:marBottom w:val="0"/>
          <w:divBdr>
            <w:top w:val="none" w:sz="0" w:space="0" w:color="auto"/>
            <w:left w:val="none" w:sz="0" w:space="0" w:color="auto"/>
            <w:bottom w:val="none" w:sz="0" w:space="0" w:color="auto"/>
            <w:right w:val="none" w:sz="0" w:space="0" w:color="auto"/>
          </w:divBdr>
        </w:div>
        <w:div w:id="137958183">
          <w:marLeft w:val="0"/>
          <w:marRight w:val="0"/>
          <w:marTop w:val="0"/>
          <w:marBottom w:val="0"/>
          <w:divBdr>
            <w:top w:val="none" w:sz="0" w:space="0" w:color="auto"/>
            <w:left w:val="none" w:sz="0" w:space="0" w:color="auto"/>
            <w:bottom w:val="none" w:sz="0" w:space="0" w:color="auto"/>
            <w:right w:val="none" w:sz="0" w:space="0" w:color="auto"/>
          </w:divBdr>
        </w:div>
        <w:div w:id="167135418">
          <w:marLeft w:val="0"/>
          <w:marRight w:val="0"/>
          <w:marTop w:val="0"/>
          <w:marBottom w:val="0"/>
          <w:divBdr>
            <w:top w:val="none" w:sz="0" w:space="0" w:color="auto"/>
            <w:left w:val="none" w:sz="0" w:space="0" w:color="auto"/>
            <w:bottom w:val="none" w:sz="0" w:space="0" w:color="auto"/>
            <w:right w:val="none" w:sz="0" w:space="0" w:color="auto"/>
          </w:divBdr>
        </w:div>
        <w:div w:id="189269996">
          <w:marLeft w:val="0"/>
          <w:marRight w:val="0"/>
          <w:marTop w:val="0"/>
          <w:marBottom w:val="0"/>
          <w:divBdr>
            <w:top w:val="none" w:sz="0" w:space="0" w:color="auto"/>
            <w:left w:val="none" w:sz="0" w:space="0" w:color="auto"/>
            <w:bottom w:val="none" w:sz="0" w:space="0" w:color="auto"/>
            <w:right w:val="none" w:sz="0" w:space="0" w:color="auto"/>
          </w:divBdr>
        </w:div>
        <w:div w:id="191580431">
          <w:marLeft w:val="0"/>
          <w:marRight w:val="0"/>
          <w:marTop w:val="240"/>
          <w:marBottom w:val="0"/>
          <w:divBdr>
            <w:top w:val="none" w:sz="0" w:space="0" w:color="auto"/>
            <w:left w:val="none" w:sz="0" w:space="0" w:color="auto"/>
            <w:bottom w:val="none" w:sz="0" w:space="0" w:color="auto"/>
            <w:right w:val="none" w:sz="0" w:space="0" w:color="auto"/>
          </w:divBdr>
        </w:div>
        <w:div w:id="194080119">
          <w:marLeft w:val="0"/>
          <w:marRight w:val="0"/>
          <w:marTop w:val="0"/>
          <w:marBottom w:val="0"/>
          <w:divBdr>
            <w:top w:val="none" w:sz="0" w:space="0" w:color="auto"/>
            <w:left w:val="none" w:sz="0" w:space="0" w:color="auto"/>
            <w:bottom w:val="none" w:sz="0" w:space="0" w:color="auto"/>
            <w:right w:val="none" w:sz="0" w:space="0" w:color="auto"/>
          </w:divBdr>
        </w:div>
        <w:div w:id="198595915">
          <w:marLeft w:val="0"/>
          <w:marRight w:val="0"/>
          <w:marTop w:val="0"/>
          <w:marBottom w:val="0"/>
          <w:divBdr>
            <w:top w:val="none" w:sz="0" w:space="0" w:color="auto"/>
            <w:left w:val="none" w:sz="0" w:space="0" w:color="auto"/>
            <w:bottom w:val="none" w:sz="0" w:space="0" w:color="auto"/>
            <w:right w:val="none" w:sz="0" w:space="0" w:color="auto"/>
          </w:divBdr>
        </w:div>
        <w:div w:id="203030669">
          <w:marLeft w:val="0"/>
          <w:marRight w:val="0"/>
          <w:marTop w:val="0"/>
          <w:marBottom w:val="0"/>
          <w:divBdr>
            <w:top w:val="none" w:sz="0" w:space="0" w:color="auto"/>
            <w:left w:val="none" w:sz="0" w:space="0" w:color="auto"/>
            <w:bottom w:val="none" w:sz="0" w:space="0" w:color="auto"/>
            <w:right w:val="none" w:sz="0" w:space="0" w:color="auto"/>
          </w:divBdr>
        </w:div>
        <w:div w:id="223834101">
          <w:marLeft w:val="0"/>
          <w:marRight w:val="0"/>
          <w:marTop w:val="0"/>
          <w:marBottom w:val="0"/>
          <w:divBdr>
            <w:top w:val="none" w:sz="0" w:space="0" w:color="auto"/>
            <w:left w:val="none" w:sz="0" w:space="0" w:color="auto"/>
            <w:bottom w:val="none" w:sz="0" w:space="0" w:color="auto"/>
            <w:right w:val="none" w:sz="0" w:space="0" w:color="auto"/>
          </w:divBdr>
        </w:div>
        <w:div w:id="226692311">
          <w:marLeft w:val="0"/>
          <w:marRight w:val="0"/>
          <w:marTop w:val="0"/>
          <w:marBottom w:val="240"/>
          <w:divBdr>
            <w:top w:val="none" w:sz="0" w:space="0" w:color="auto"/>
            <w:left w:val="none" w:sz="0" w:space="0" w:color="auto"/>
            <w:bottom w:val="none" w:sz="0" w:space="0" w:color="auto"/>
            <w:right w:val="none" w:sz="0" w:space="0" w:color="auto"/>
          </w:divBdr>
        </w:div>
        <w:div w:id="226769166">
          <w:marLeft w:val="0"/>
          <w:marRight w:val="0"/>
          <w:marTop w:val="0"/>
          <w:marBottom w:val="0"/>
          <w:divBdr>
            <w:top w:val="none" w:sz="0" w:space="0" w:color="auto"/>
            <w:left w:val="none" w:sz="0" w:space="0" w:color="auto"/>
            <w:bottom w:val="none" w:sz="0" w:space="0" w:color="auto"/>
            <w:right w:val="none" w:sz="0" w:space="0" w:color="auto"/>
          </w:divBdr>
        </w:div>
        <w:div w:id="239565787">
          <w:marLeft w:val="0"/>
          <w:marRight w:val="0"/>
          <w:marTop w:val="0"/>
          <w:marBottom w:val="0"/>
          <w:divBdr>
            <w:top w:val="none" w:sz="0" w:space="0" w:color="auto"/>
            <w:left w:val="none" w:sz="0" w:space="0" w:color="auto"/>
            <w:bottom w:val="none" w:sz="0" w:space="0" w:color="auto"/>
            <w:right w:val="none" w:sz="0" w:space="0" w:color="auto"/>
          </w:divBdr>
        </w:div>
        <w:div w:id="239828967">
          <w:marLeft w:val="0"/>
          <w:marRight w:val="0"/>
          <w:marTop w:val="0"/>
          <w:marBottom w:val="0"/>
          <w:divBdr>
            <w:top w:val="none" w:sz="0" w:space="0" w:color="auto"/>
            <w:left w:val="none" w:sz="0" w:space="0" w:color="auto"/>
            <w:bottom w:val="none" w:sz="0" w:space="0" w:color="auto"/>
            <w:right w:val="none" w:sz="0" w:space="0" w:color="auto"/>
          </w:divBdr>
        </w:div>
        <w:div w:id="267004897">
          <w:marLeft w:val="0"/>
          <w:marRight w:val="0"/>
          <w:marTop w:val="0"/>
          <w:marBottom w:val="0"/>
          <w:divBdr>
            <w:top w:val="none" w:sz="0" w:space="0" w:color="auto"/>
            <w:left w:val="none" w:sz="0" w:space="0" w:color="auto"/>
            <w:bottom w:val="none" w:sz="0" w:space="0" w:color="auto"/>
            <w:right w:val="none" w:sz="0" w:space="0" w:color="auto"/>
          </w:divBdr>
        </w:div>
        <w:div w:id="317419687">
          <w:marLeft w:val="0"/>
          <w:marRight w:val="0"/>
          <w:marTop w:val="240"/>
          <w:marBottom w:val="0"/>
          <w:divBdr>
            <w:top w:val="none" w:sz="0" w:space="0" w:color="auto"/>
            <w:left w:val="none" w:sz="0" w:space="0" w:color="auto"/>
            <w:bottom w:val="none" w:sz="0" w:space="0" w:color="auto"/>
            <w:right w:val="none" w:sz="0" w:space="0" w:color="auto"/>
          </w:divBdr>
        </w:div>
        <w:div w:id="321012186">
          <w:marLeft w:val="0"/>
          <w:marRight w:val="0"/>
          <w:marTop w:val="0"/>
          <w:marBottom w:val="0"/>
          <w:divBdr>
            <w:top w:val="none" w:sz="0" w:space="0" w:color="auto"/>
            <w:left w:val="none" w:sz="0" w:space="0" w:color="auto"/>
            <w:bottom w:val="none" w:sz="0" w:space="0" w:color="auto"/>
            <w:right w:val="none" w:sz="0" w:space="0" w:color="auto"/>
          </w:divBdr>
        </w:div>
        <w:div w:id="328219914">
          <w:marLeft w:val="0"/>
          <w:marRight w:val="0"/>
          <w:marTop w:val="0"/>
          <w:marBottom w:val="0"/>
          <w:divBdr>
            <w:top w:val="none" w:sz="0" w:space="0" w:color="auto"/>
            <w:left w:val="none" w:sz="0" w:space="0" w:color="auto"/>
            <w:bottom w:val="none" w:sz="0" w:space="0" w:color="auto"/>
            <w:right w:val="none" w:sz="0" w:space="0" w:color="auto"/>
          </w:divBdr>
        </w:div>
        <w:div w:id="333848143">
          <w:marLeft w:val="0"/>
          <w:marRight w:val="0"/>
          <w:marTop w:val="0"/>
          <w:marBottom w:val="0"/>
          <w:divBdr>
            <w:top w:val="none" w:sz="0" w:space="0" w:color="auto"/>
            <w:left w:val="none" w:sz="0" w:space="0" w:color="auto"/>
            <w:bottom w:val="none" w:sz="0" w:space="0" w:color="auto"/>
            <w:right w:val="none" w:sz="0" w:space="0" w:color="auto"/>
          </w:divBdr>
        </w:div>
        <w:div w:id="347100409">
          <w:marLeft w:val="0"/>
          <w:marRight w:val="0"/>
          <w:marTop w:val="0"/>
          <w:marBottom w:val="0"/>
          <w:divBdr>
            <w:top w:val="none" w:sz="0" w:space="0" w:color="auto"/>
            <w:left w:val="none" w:sz="0" w:space="0" w:color="auto"/>
            <w:bottom w:val="none" w:sz="0" w:space="0" w:color="auto"/>
            <w:right w:val="none" w:sz="0" w:space="0" w:color="auto"/>
          </w:divBdr>
        </w:div>
        <w:div w:id="358973302">
          <w:marLeft w:val="0"/>
          <w:marRight w:val="0"/>
          <w:marTop w:val="0"/>
          <w:marBottom w:val="0"/>
          <w:divBdr>
            <w:top w:val="none" w:sz="0" w:space="0" w:color="auto"/>
            <w:left w:val="none" w:sz="0" w:space="0" w:color="auto"/>
            <w:bottom w:val="none" w:sz="0" w:space="0" w:color="auto"/>
            <w:right w:val="none" w:sz="0" w:space="0" w:color="auto"/>
          </w:divBdr>
        </w:div>
        <w:div w:id="362441621">
          <w:marLeft w:val="0"/>
          <w:marRight w:val="0"/>
          <w:marTop w:val="240"/>
          <w:marBottom w:val="0"/>
          <w:divBdr>
            <w:top w:val="none" w:sz="0" w:space="0" w:color="auto"/>
            <w:left w:val="none" w:sz="0" w:space="0" w:color="auto"/>
            <w:bottom w:val="none" w:sz="0" w:space="0" w:color="auto"/>
            <w:right w:val="none" w:sz="0" w:space="0" w:color="auto"/>
          </w:divBdr>
        </w:div>
        <w:div w:id="371464877">
          <w:marLeft w:val="0"/>
          <w:marRight w:val="0"/>
          <w:marTop w:val="0"/>
          <w:marBottom w:val="0"/>
          <w:divBdr>
            <w:top w:val="none" w:sz="0" w:space="0" w:color="auto"/>
            <w:left w:val="none" w:sz="0" w:space="0" w:color="auto"/>
            <w:bottom w:val="none" w:sz="0" w:space="0" w:color="auto"/>
            <w:right w:val="none" w:sz="0" w:space="0" w:color="auto"/>
          </w:divBdr>
        </w:div>
        <w:div w:id="411700109">
          <w:marLeft w:val="0"/>
          <w:marRight w:val="0"/>
          <w:marTop w:val="0"/>
          <w:marBottom w:val="240"/>
          <w:divBdr>
            <w:top w:val="none" w:sz="0" w:space="0" w:color="auto"/>
            <w:left w:val="none" w:sz="0" w:space="0" w:color="auto"/>
            <w:bottom w:val="none" w:sz="0" w:space="0" w:color="auto"/>
            <w:right w:val="none" w:sz="0" w:space="0" w:color="auto"/>
          </w:divBdr>
        </w:div>
        <w:div w:id="419063838">
          <w:marLeft w:val="0"/>
          <w:marRight w:val="0"/>
          <w:marTop w:val="240"/>
          <w:marBottom w:val="0"/>
          <w:divBdr>
            <w:top w:val="none" w:sz="0" w:space="0" w:color="auto"/>
            <w:left w:val="none" w:sz="0" w:space="0" w:color="auto"/>
            <w:bottom w:val="none" w:sz="0" w:space="0" w:color="auto"/>
            <w:right w:val="none" w:sz="0" w:space="0" w:color="auto"/>
          </w:divBdr>
        </w:div>
        <w:div w:id="446974359">
          <w:marLeft w:val="0"/>
          <w:marRight w:val="0"/>
          <w:marTop w:val="0"/>
          <w:marBottom w:val="240"/>
          <w:divBdr>
            <w:top w:val="none" w:sz="0" w:space="0" w:color="auto"/>
            <w:left w:val="none" w:sz="0" w:space="0" w:color="auto"/>
            <w:bottom w:val="none" w:sz="0" w:space="0" w:color="auto"/>
            <w:right w:val="none" w:sz="0" w:space="0" w:color="auto"/>
          </w:divBdr>
        </w:div>
        <w:div w:id="453404306">
          <w:marLeft w:val="0"/>
          <w:marRight w:val="0"/>
          <w:marTop w:val="0"/>
          <w:marBottom w:val="0"/>
          <w:divBdr>
            <w:top w:val="none" w:sz="0" w:space="0" w:color="auto"/>
            <w:left w:val="none" w:sz="0" w:space="0" w:color="auto"/>
            <w:bottom w:val="none" w:sz="0" w:space="0" w:color="auto"/>
            <w:right w:val="none" w:sz="0" w:space="0" w:color="auto"/>
          </w:divBdr>
        </w:div>
        <w:div w:id="459498293">
          <w:marLeft w:val="0"/>
          <w:marRight w:val="0"/>
          <w:marTop w:val="0"/>
          <w:marBottom w:val="0"/>
          <w:divBdr>
            <w:top w:val="none" w:sz="0" w:space="0" w:color="auto"/>
            <w:left w:val="none" w:sz="0" w:space="0" w:color="auto"/>
            <w:bottom w:val="none" w:sz="0" w:space="0" w:color="auto"/>
            <w:right w:val="none" w:sz="0" w:space="0" w:color="auto"/>
          </w:divBdr>
        </w:div>
        <w:div w:id="469176591">
          <w:marLeft w:val="0"/>
          <w:marRight w:val="0"/>
          <w:marTop w:val="0"/>
          <w:marBottom w:val="240"/>
          <w:divBdr>
            <w:top w:val="none" w:sz="0" w:space="0" w:color="auto"/>
            <w:left w:val="none" w:sz="0" w:space="0" w:color="auto"/>
            <w:bottom w:val="none" w:sz="0" w:space="0" w:color="auto"/>
            <w:right w:val="none" w:sz="0" w:space="0" w:color="auto"/>
          </w:divBdr>
        </w:div>
        <w:div w:id="478573511">
          <w:marLeft w:val="0"/>
          <w:marRight w:val="0"/>
          <w:marTop w:val="0"/>
          <w:marBottom w:val="0"/>
          <w:divBdr>
            <w:top w:val="none" w:sz="0" w:space="0" w:color="auto"/>
            <w:left w:val="none" w:sz="0" w:space="0" w:color="auto"/>
            <w:bottom w:val="none" w:sz="0" w:space="0" w:color="auto"/>
            <w:right w:val="none" w:sz="0" w:space="0" w:color="auto"/>
          </w:divBdr>
        </w:div>
        <w:div w:id="483088436">
          <w:marLeft w:val="0"/>
          <w:marRight w:val="0"/>
          <w:marTop w:val="0"/>
          <w:marBottom w:val="240"/>
          <w:divBdr>
            <w:top w:val="none" w:sz="0" w:space="0" w:color="auto"/>
            <w:left w:val="none" w:sz="0" w:space="0" w:color="auto"/>
            <w:bottom w:val="none" w:sz="0" w:space="0" w:color="auto"/>
            <w:right w:val="none" w:sz="0" w:space="0" w:color="auto"/>
          </w:divBdr>
        </w:div>
        <w:div w:id="484858434">
          <w:marLeft w:val="0"/>
          <w:marRight w:val="0"/>
          <w:marTop w:val="0"/>
          <w:marBottom w:val="240"/>
          <w:divBdr>
            <w:top w:val="none" w:sz="0" w:space="0" w:color="auto"/>
            <w:left w:val="none" w:sz="0" w:space="0" w:color="auto"/>
            <w:bottom w:val="none" w:sz="0" w:space="0" w:color="auto"/>
            <w:right w:val="none" w:sz="0" w:space="0" w:color="auto"/>
          </w:divBdr>
        </w:div>
        <w:div w:id="487526846">
          <w:marLeft w:val="0"/>
          <w:marRight w:val="0"/>
          <w:marTop w:val="0"/>
          <w:marBottom w:val="0"/>
          <w:divBdr>
            <w:top w:val="none" w:sz="0" w:space="0" w:color="auto"/>
            <w:left w:val="none" w:sz="0" w:space="0" w:color="auto"/>
            <w:bottom w:val="none" w:sz="0" w:space="0" w:color="auto"/>
            <w:right w:val="none" w:sz="0" w:space="0" w:color="auto"/>
          </w:divBdr>
        </w:div>
        <w:div w:id="493842291">
          <w:marLeft w:val="0"/>
          <w:marRight w:val="0"/>
          <w:marTop w:val="240"/>
          <w:marBottom w:val="0"/>
          <w:divBdr>
            <w:top w:val="none" w:sz="0" w:space="0" w:color="auto"/>
            <w:left w:val="none" w:sz="0" w:space="0" w:color="auto"/>
            <w:bottom w:val="none" w:sz="0" w:space="0" w:color="auto"/>
            <w:right w:val="none" w:sz="0" w:space="0" w:color="auto"/>
          </w:divBdr>
        </w:div>
        <w:div w:id="551700313">
          <w:marLeft w:val="0"/>
          <w:marRight w:val="0"/>
          <w:marTop w:val="240"/>
          <w:marBottom w:val="0"/>
          <w:divBdr>
            <w:top w:val="none" w:sz="0" w:space="0" w:color="auto"/>
            <w:left w:val="none" w:sz="0" w:space="0" w:color="auto"/>
            <w:bottom w:val="none" w:sz="0" w:space="0" w:color="auto"/>
            <w:right w:val="none" w:sz="0" w:space="0" w:color="auto"/>
          </w:divBdr>
        </w:div>
        <w:div w:id="563874753">
          <w:marLeft w:val="0"/>
          <w:marRight w:val="0"/>
          <w:marTop w:val="0"/>
          <w:marBottom w:val="240"/>
          <w:divBdr>
            <w:top w:val="none" w:sz="0" w:space="0" w:color="auto"/>
            <w:left w:val="none" w:sz="0" w:space="0" w:color="auto"/>
            <w:bottom w:val="none" w:sz="0" w:space="0" w:color="auto"/>
            <w:right w:val="none" w:sz="0" w:space="0" w:color="auto"/>
          </w:divBdr>
        </w:div>
        <w:div w:id="576784777">
          <w:marLeft w:val="0"/>
          <w:marRight w:val="0"/>
          <w:marTop w:val="0"/>
          <w:marBottom w:val="0"/>
          <w:divBdr>
            <w:top w:val="none" w:sz="0" w:space="0" w:color="auto"/>
            <w:left w:val="none" w:sz="0" w:space="0" w:color="auto"/>
            <w:bottom w:val="none" w:sz="0" w:space="0" w:color="auto"/>
            <w:right w:val="none" w:sz="0" w:space="0" w:color="auto"/>
          </w:divBdr>
        </w:div>
        <w:div w:id="592664379">
          <w:marLeft w:val="0"/>
          <w:marRight w:val="0"/>
          <w:marTop w:val="0"/>
          <w:marBottom w:val="0"/>
          <w:divBdr>
            <w:top w:val="none" w:sz="0" w:space="0" w:color="auto"/>
            <w:left w:val="none" w:sz="0" w:space="0" w:color="auto"/>
            <w:bottom w:val="none" w:sz="0" w:space="0" w:color="auto"/>
            <w:right w:val="none" w:sz="0" w:space="0" w:color="auto"/>
          </w:divBdr>
        </w:div>
        <w:div w:id="600993811">
          <w:marLeft w:val="0"/>
          <w:marRight w:val="0"/>
          <w:marTop w:val="0"/>
          <w:marBottom w:val="0"/>
          <w:divBdr>
            <w:top w:val="none" w:sz="0" w:space="0" w:color="auto"/>
            <w:left w:val="none" w:sz="0" w:space="0" w:color="auto"/>
            <w:bottom w:val="none" w:sz="0" w:space="0" w:color="auto"/>
            <w:right w:val="none" w:sz="0" w:space="0" w:color="auto"/>
          </w:divBdr>
        </w:div>
        <w:div w:id="608858169">
          <w:marLeft w:val="0"/>
          <w:marRight w:val="0"/>
          <w:marTop w:val="0"/>
          <w:marBottom w:val="240"/>
          <w:divBdr>
            <w:top w:val="none" w:sz="0" w:space="0" w:color="auto"/>
            <w:left w:val="none" w:sz="0" w:space="0" w:color="auto"/>
            <w:bottom w:val="none" w:sz="0" w:space="0" w:color="auto"/>
            <w:right w:val="none" w:sz="0" w:space="0" w:color="auto"/>
          </w:divBdr>
        </w:div>
        <w:div w:id="657685049">
          <w:marLeft w:val="0"/>
          <w:marRight w:val="0"/>
          <w:marTop w:val="0"/>
          <w:marBottom w:val="240"/>
          <w:divBdr>
            <w:top w:val="none" w:sz="0" w:space="0" w:color="auto"/>
            <w:left w:val="none" w:sz="0" w:space="0" w:color="auto"/>
            <w:bottom w:val="none" w:sz="0" w:space="0" w:color="auto"/>
            <w:right w:val="none" w:sz="0" w:space="0" w:color="auto"/>
          </w:divBdr>
        </w:div>
        <w:div w:id="674503839">
          <w:marLeft w:val="0"/>
          <w:marRight w:val="0"/>
          <w:marTop w:val="0"/>
          <w:marBottom w:val="240"/>
          <w:divBdr>
            <w:top w:val="none" w:sz="0" w:space="0" w:color="auto"/>
            <w:left w:val="none" w:sz="0" w:space="0" w:color="auto"/>
            <w:bottom w:val="none" w:sz="0" w:space="0" w:color="auto"/>
            <w:right w:val="none" w:sz="0" w:space="0" w:color="auto"/>
          </w:divBdr>
        </w:div>
        <w:div w:id="686833983">
          <w:marLeft w:val="0"/>
          <w:marRight w:val="0"/>
          <w:marTop w:val="240"/>
          <w:marBottom w:val="0"/>
          <w:divBdr>
            <w:top w:val="none" w:sz="0" w:space="0" w:color="auto"/>
            <w:left w:val="none" w:sz="0" w:space="0" w:color="auto"/>
            <w:bottom w:val="none" w:sz="0" w:space="0" w:color="auto"/>
            <w:right w:val="none" w:sz="0" w:space="0" w:color="auto"/>
          </w:divBdr>
        </w:div>
        <w:div w:id="688410008">
          <w:marLeft w:val="0"/>
          <w:marRight w:val="0"/>
          <w:marTop w:val="0"/>
          <w:marBottom w:val="0"/>
          <w:divBdr>
            <w:top w:val="none" w:sz="0" w:space="0" w:color="auto"/>
            <w:left w:val="none" w:sz="0" w:space="0" w:color="auto"/>
            <w:bottom w:val="none" w:sz="0" w:space="0" w:color="auto"/>
            <w:right w:val="none" w:sz="0" w:space="0" w:color="auto"/>
          </w:divBdr>
        </w:div>
        <w:div w:id="698356284">
          <w:marLeft w:val="0"/>
          <w:marRight w:val="0"/>
          <w:marTop w:val="0"/>
          <w:marBottom w:val="0"/>
          <w:divBdr>
            <w:top w:val="none" w:sz="0" w:space="0" w:color="auto"/>
            <w:left w:val="none" w:sz="0" w:space="0" w:color="auto"/>
            <w:bottom w:val="none" w:sz="0" w:space="0" w:color="auto"/>
            <w:right w:val="none" w:sz="0" w:space="0" w:color="auto"/>
          </w:divBdr>
        </w:div>
        <w:div w:id="705838694">
          <w:marLeft w:val="0"/>
          <w:marRight w:val="0"/>
          <w:marTop w:val="0"/>
          <w:marBottom w:val="0"/>
          <w:divBdr>
            <w:top w:val="none" w:sz="0" w:space="0" w:color="auto"/>
            <w:left w:val="none" w:sz="0" w:space="0" w:color="auto"/>
            <w:bottom w:val="none" w:sz="0" w:space="0" w:color="auto"/>
            <w:right w:val="none" w:sz="0" w:space="0" w:color="auto"/>
          </w:divBdr>
        </w:div>
        <w:div w:id="724111557">
          <w:marLeft w:val="0"/>
          <w:marRight w:val="0"/>
          <w:marTop w:val="0"/>
          <w:marBottom w:val="0"/>
          <w:divBdr>
            <w:top w:val="none" w:sz="0" w:space="0" w:color="auto"/>
            <w:left w:val="none" w:sz="0" w:space="0" w:color="auto"/>
            <w:bottom w:val="none" w:sz="0" w:space="0" w:color="auto"/>
            <w:right w:val="none" w:sz="0" w:space="0" w:color="auto"/>
          </w:divBdr>
        </w:div>
        <w:div w:id="730732105">
          <w:marLeft w:val="0"/>
          <w:marRight w:val="0"/>
          <w:marTop w:val="0"/>
          <w:marBottom w:val="0"/>
          <w:divBdr>
            <w:top w:val="none" w:sz="0" w:space="0" w:color="auto"/>
            <w:left w:val="none" w:sz="0" w:space="0" w:color="auto"/>
            <w:bottom w:val="none" w:sz="0" w:space="0" w:color="auto"/>
            <w:right w:val="none" w:sz="0" w:space="0" w:color="auto"/>
          </w:divBdr>
        </w:div>
        <w:div w:id="743340211">
          <w:marLeft w:val="0"/>
          <w:marRight w:val="0"/>
          <w:marTop w:val="0"/>
          <w:marBottom w:val="0"/>
          <w:divBdr>
            <w:top w:val="none" w:sz="0" w:space="0" w:color="auto"/>
            <w:left w:val="none" w:sz="0" w:space="0" w:color="auto"/>
            <w:bottom w:val="none" w:sz="0" w:space="0" w:color="auto"/>
            <w:right w:val="none" w:sz="0" w:space="0" w:color="auto"/>
          </w:divBdr>
        </w:div>
        <w:div w:id="798576193">
          <w:marLeft w:val="0"/>
          <w:marRight w:val="0"/>
          <w:marTop w:val="240"/>
          <w:marBottom w:val="0"/>
          <w:divBdr>
            <w:top w:val="none" w:sz="0" w:space="0" w:color="auto"/>
            <w:left w:val="none" w:sz="0" w:space="0" w:color="auto"/>
            <w:bottom w:val="none" w:sz="0" w:space="0" w:color="auto"/>
            <w:right w:val="none" w:sz="0" w:space="0" w:color="auto"/>
          </w:divBdr>
        </w:div>
        <w:div w:id="804547861">
          <w:marLeft w:val="0"/>
          <w:marRight w:val="0"/>
          <w:marTop w:val="0"/>
          <w:marBottom w:val="240"/>
          <w:divBdr>
            <w:top w:val="none" w:sz="0" w:space="0" w:color="auto"/>
            <w:left w:val="none" w:sz="0" w:space="0" w:color="auto"/>
            <w:bottom w:val="none" w:sz="0" w:space="0" w:color="auto"/>
            <w:right w:val="none" w:sz="0" w:space="0" w:color="auto"/>
          </w:divBdr>
        </w:div>
        <w:div w:id="830683571">
          <w:marLeft w:val="0"/>
          <w:marRight w:val="0"/>
          <w:marTop w:val="240"/>
          <w:marBottom w:val="0"/>
          <w:divBdr>
            <w:top w:val="none" w:sz="0" w:space="0" w:color="auto"/>
            <w:left w:val="none" w:sz="0" w:space="0" w:color="auto"/>
            <w:bottom w:val="none" w:sz="0" w:space="0" w:color="auto"/>
            <w:right w:val="none" w:sz="0" w:space="0" w:color="auto"/>
          </w:divBdr>
        </w:div>
        <w:div w:id="849947227">
          <w:marLeft w:val="0"/>
          <w:marRight w:val="0"/>
          <w:marTop w:val="0"/>
          <w:marBottom w:val="0"/>
          <w:divBdr>
            <w:top w:val="none" w:sz="0" w:space="0" w:color="auto"/>
            <w:left w:val="none" w:sz="0" w:space="0" w:color="auto"/>
            <w:bottom w:val="none" w:sz="0" w:space="0" w:color="auto"/>
            <w:right w:val="none" w:sz="0" w:space="0" w:color="auto"/>
          </w:divBdr>
        </w:div>
        <w:div w:id="851646404">
          <w:marLeft w:val="0"/>
          <w:marRight w:val="0"/>
          <w:marTop w:val="0"/>
          <w:marBottom w:val="0"/>
          <w:divBdr>
            <w:top w:val="none" w:sz="0" w:space="0" w:color="auto"/>
            <w:left w:val="none" w:sz="0" w:space="0" w:color="auto"/>
            <w:bottom w:val="none" w:sz="0" w:space="0" w:color="auto"/>
            <w:right w:val="none" w:sz="0" w:space="0" w:color="auto"/>
          </w:divBdr>
        </w:div>
        <w:div w:id="862330611">
          <w:marLeft w:val="0"/>
          <w:marRight w:val="0"/>
          <w:marTop w:val="0"/>
          <w:marBottom w:val="0"/>
          <w:divBdr>
            <w:top w:val="none" w:sz="0" w:space="0" w:color="auto"/>
            <w:left w:val="none" w:sz="0" w:space="0" w:color="auto"/>
            <w:bottom w:val="none" w:sz="0" w:space="0" w:color="auto"/>
            <w:right w:val="none" w:sz="0" w:space="0" w:color="auto"/>
          </w:divBdr>
        </w:div>
        <w:div w:id="929194282">
          <w:marLeft w:val="0"/>
          <w:marRight w:val="0"/>
          <w:marTop w:val="0"/>
          <w:marBottom w:val="0"/>
          <w:divBdr>
            <w:top w:val="none" w:sz="0" w:space="0" w:color="auto"/>
            <w:left w:val="none" w:sz="0" w:space="0" w:color="auto"/>
            <w:bottom w:val="none" w:sz="0" w:space="0" w:color="auto"/>
            <w:right w:val="none" w:sz="0" w:space="0" w:color="auto"/>
          </w:divBdr>
        </w:div>
        <w:div w:id="960037748">
          <w:marLeft w:val="0"/>
          <w:marRight w:val="0"/>
          <w:marTop w:val="0"/>
          <w:marBottom w:val="0"/>
          <w:divBdr>
            <w:top w:val="none" w:sz="0" w:space="0" w:color="auto"/>
            <w:left w:val="none" w:sz="0" w:space="0" w:color="auto"/>
            <w:bottom w:val="none" w:sz="0" w:space="0" w:color="auto"/>
            <w:right w:val="none" w:sz="0" w:space="0" w:color="auto"/>
          </w:divBdr>
        </w:div>
        <w:div w:id="977759345">
          <w:marLeft w:val="0"/>
          <w:marRight w:val="0"/>
          <w:marTop w:val="0"/>
          <w:marBottom w:val="0"/>
          <w:divBdr>
            <w:top w:val="none" w:sz="0" w:space="0" w:color="auto"/>
            <w:left w:val="none" w:sz="0" w:space="0" w:color="auto"/>
            <w:bottom w:val="none" w:sz="0" w:space="0" w:color="auto"/>
            <w:right w:val="none" w:sz="0" w:space="0" w:color="auto"/>
          </w:divBdr>
        </w:div>
        <w:div w:id="1022589277">
          <w:marLeft w:val="0"/>
          <w:marRight w:val="0"/>
          <w:marTop w:val="240"/>
          <w:marBottom w:val="0"/>
          <w:divBdr>
            <w:top w:val="none" w:sz="0" w:space="0" w:color="auto"/>
            <w:left w:val="none" w:sz="0" w:space="0" w:color="auto"/>
            <w:bottom w:val="none" w:sz="0" w:space="0" w:color="auto"/>
            <w:right w:val="none" w:sz="0" w:space="0" w:color="auto"/>
          </w:divBdr>
        </w:div>
        <w:div w:id="1024941450">
          <w:marLeft w:val="0"/>
          <w:marRight w:val="0"/>
          <w:marTop w:val="0"/>
          <w:marBottom w:val="0"/>
          <w:divBdr>
            <w:top w:val="none" w:sz="0" w:space="0" w:color="auto"/>
            <w:left w:val="none" w:sz="0" w:space="0" w:color="auto"/>
            <w:bottom w:val="none" w:sz="0" w:space="0" w:color="auto"/>
            <w:right w:val="none" w:sz="0" w:space="0" w:color="auto"/>
          </w:divBdr>
        </w:div>
        <w:div w:id="1049915495">
          <w:marLeft w:val="0"/>
          <w:marRight w:val="0"/>
          <w:marTop w:val="0"/>
          <w:marBottom w:val="0"/>
          <w:divBdr>
            <w:top w:val="none" w:sz="0" w:space="0" w:color="auto"/>
            <w:left w:val="none" w:sz="0" w:space="0" w:color="auto"/>
            <w:bottom w:val="none" w:sz="0" w:space="0" w:color="auto"/>
            <w:right w:val="none" w:sz="0" w:space="0" w:color="auto"/>
          </w:divBdr>
        </w:div>
        <w:div w:id="1083915747">
          <w:marLeft w:val="0"/>
          <w:marRight w:val="0"/>
          <w:marTop w:val="0"/>
          <w:marBottom w:val="0"/>
          <w:divBdr>
            <w:top w:val="none" w:sz="0" w:space="0" w:color="auto"/>
            <w:left w:val="none" w:sz="0" w:space="0" w:color="auto"/>
            <w:bottom w:val="none" w:sz="0" w:space="0" w:color="auto"/>
            <w:right w:val="none" w:sz="0" w:space="0" w:color="auto"/>
          </w:divBdr>
        </w:div>
        <w:div w:id="1089619531">
          <w:marLeft w:val="0"/>
          <w:marRight w:val="0"/>
          <w:marTop w:val="0"/>
          <w:marBottom w:val="0"/>
          <w:divBdr>
            <w:top w:val="none" w:sz="0" w:space="0" w:color="auto"/>
            <w:left w:val="none" w:sz="0" w:space="0" w:color="auto"/>
            <w:bottom w:val="none" w:sz="0" w:space="0" w:color="auto"/>
            <w:right w:val="none" w:sz="0" w:space="0" w:color="auto"/>
          </w:divBdr>
        </w:div>
        <w:div w:id="1089890771">
          <w:marLeft w:val="0"/>
          <w:marRight w:val="0"/>
          <w:marTop w:val="0"/>
          <w:marBottom w:val="0"/>
          <w:divBdr>
            <w:top w:val="none" w:sz="0" w:space="0" w:color="auto"/>
            <w:left w:val="none" w:sz="0" w:space="0" w:color="auto"/>
            <w:bottom w:val="none" w:sz="0" w:space="0" w:color="auto"/>
            <w:right w:val="none" w:sz="0" w:space="0" w:color="auto"/>
          </w:divBdr>
        </w:div>
        <w:div w:id="1104690761">
          <w:marLeft w:val="0"/>
          <w:marRight w:val="0"/>
          <w:marTop w:val="240"/>
          <w:marBottom w:val="0"/>
          <w:divBdr>
            <w:top w:val="none" w:sz="0" w:space="0" w:color="auto"/>
            <w:left w:val="none" w:sz="0" w:space="0" w:color="auto"/>
            <w:bottom w:val="none" w:sz="0" w:space="0" w:color="auto"/>
            <w:right w:val="none" w:sz="0" w:space="0" w:color="auto"/>
          </w:divBdr>
        </w:div>
        <w:div w:id="1112357558">
          <w:marLeft w:val="0"/>
          <w:marRight w:val="0"/>
          <w:marTop w:val="0"/>
          <w:marBottom w:val="0"/>
          <w:divBdr>
            <w:top w:val="none" w:sz="0" w:space="0" w:color="auto"/>
            <w:left w:val="none" w:sz="0" w:space="0" w:color="auto"/>
            <w:bottom w:val="none" w:sz="0" w:space="0" w:color="auto"/>
            <w:right w:val="none" w:sz="0" w:space="0" w:color="auto"/>
          </w:divBdr>
        </w:div>
        <w:div w:id="1118718880">
          <w:marLeft w:val="0"/>
          <w:marRight w:val="0"/>
          <w:marTop w:val="0"/>
          <w:marBottom w:val="0"/>
          <w:divBdr>
            <w:top w:val="none" w:sz="0" w:space="0" w:color="auto"/>
            <w:left w:val="none" w:sz="0" w:space="0" w:color="auto"/>
            <w:bottom w:val="none" w:sz="0" w:space="0" w:color="auto"/>
            <w:right w:val="none" w:sz="0" w:space="0" w:color="auto"/>
          </w:divBdr>
        </w:div>
        <w:div w:id="1118841655">
          <w:marLeft w:val="0"/>
          <w:marRight w:val="0"/>
          <w:marTop w:val="0"/>
          <w:marBottom w:val="240"/>
          <w:divBdr>
            <w:top w:val="none" w:sz="0" w:space="0" w:color="auto"/>
            <w:left w:val="none" w:sz="0" w:space="0" w:color="auto"/>
            <w:bottom w:val="none" w:sz="0" w:space="0" w:color="auto"/>
            <w:right w:val="none" w:sz="0" w:space="0" w:color="auto"/>
          </w:divBdr>
        </w:div>
        <w:div w:id="1151023995">
          <w:marLeft w:val="0"/>
          <w:marRight w:val="0"/>
          <w:marTop w:val="0"/>
          <w:marBottom w:val="0"/>
          <w:divBdr>
            <w:top w:val="none" w:sz="0" w:space="0" w:color="auto"/>
            <w:left w:val="none" w:sz="0" w:space="0" w:color="auto"/>
            <w:bottom w:val="none" w:sz="0" w:space="0" w:color="auto"/>
            <w:right w:val="none" w:sz="0" w:space="0" w:color="auto"/>
          </w:divBdr>
        </w:div>
        <w:div w:id="1163204331">
          <w:marLeft w:val="0"/>
          <w:marRight w:val="0"/>
          <w:marTop w:val="240"/>
          <w:marBottom w:val="0"/>
          <w:divBdr>
            <w:top w:val="none" w:sz="0" w:space="0" w:color="auto"/>
            <w:left w:val="none" w:sz="0" w:space="0" w:color="auto"/>
            <w:bottom w:val="none" w:sz="0" w:space="0" w:color="auto"/>
            <w:right w:val="none" w:sz="0" w:space="0" w:color="auto"/>
          </w:divBdr>
        </w:div>
        <w:div w:id="1211186652">
          <w:marLeft w:val="0"/>
          <w:marRight w:val="0"/>
          <w:marTop w:val="0"/>
          <w:marBottom w:val="240"/>
          <w:divBdr>
            <w:top w:val="none" w:sz="0" w:space="0" w:color="auto"/>
            <w:left w:val="none" w:sz="0" w:space="0" w:color="auto"/>
            <w:bottom w:val="none" w:sz="0" w:space="0" w:color="auto"/>
            <w:right w:val="none" w:sz="0" w:space="0" w:color="auto"/>
          </w:divBdr>
        </w:div>
        <w:div w:id="1213153236">
          <w:marLeft w:val="0"/>
          <w:marRight w:val="0"/>
          <w:marTop w:val="0"/>
          <w:marBottom w:val="240"/>
          <w:divBdr>
            <w:top w:val="none" w:sz="0" w:space="0" w:color="auto"/>
            <w:left w:val="none" w:sz="0" w:space="0" w:color="auto"/>
            <w:bottom w:val="none" w:sz="0" w:space="0" w:color="auto"/>
            <w:right w:val="none" w:sz="0" w:space="0" w:color="auto"/>
          </w:divBdr>
        </w:div>
        <w:div w:id="1271936057">
          <w:marLeft w:val="0"/>
          <w:marRight w:val="0"/>
          <w:marTop w:val="0"/>
          <w:marBottom w:val="0"/>
          <w:divBdr>
            <w:top w:val="none" w:sz="0" w:space="0" w:color="auto"/>
            <w:left w:val="none" w:sz="0" w:space="0" w:color="auto"/>
            <w:bottom w:val="none" w:sz="0" w:space="0" w:color="auto"/>
            <w:right w:val="none" w:sz="0" w:space="0" w:color="auto"/>
          </w:divBdr>
        </w:div>
        <w:div w:id="1287468613">
          <w:marLeft w:val="0"/>
          <w:marRight w:val="0"/>
          <w:marTop w:val="240"/>
          <w:marBottom w:val="0"/>
          <w:divBdr>
            <w:top w:val="none" w:sz="0" w:space="0" w:color="auto"/>
            <w:left w:val="none" w:sz="0" w:space="0" w:color="auto"/>
            <w:bottom w:val="none" w:sz="0" w:space="0" w:color="auto"/>
            <w:right w:val="none" w:sz="0" w:space="0" w:color="auto"/>
          </w:divBdr>
        </w:div>
        <w:div w:id="1287813691">
          <w:marLeft w:val="0"/>
          <w:marRight w:val="0"/>
          <w:marTop w:val="0"/>
          <w:marBottom w:val="0"/>
          <w:divBdr>
            <w:top w:val="none" w:sz="0" w:space="0" w:color="auto"/>
            <w:left w:val="none" w:sz="0" w:space="0" w:color="auto"/>
            <w:bottom w:val="none" w:sz="0" w:space="0" w:color="auto"/>
            <w:right w:val="none" w:sz="0" w:space="0" w:color="auto"/>
          </w:divBdr>
        </w:div>
        <w:div w:id="1299535728">
          <w:marLeft w:val="0"/>
          <w:marRight w:val="0"/>
          <w:marTop w:val="240"/>
          <w:marBottom w:val="0"/>
          <w:divBdr>
            <w:top w:val="none" w:sz="0" w:space="0" w:color="auto"/>
            <w:left w:val="none" w:sz="0" w:space="0" w:color="auto"/>
            <w:bottom w:val="none" w:sz="0" w:space="0" w:color="auto"/>
            <w:right w:val="none" w:sz="0" w:space="0" w:color="auto"/>
          </w:divBdr>
        </w:div>
        <w:div w:id="1300842413">
          <w:marLeft w:val="0"/>
          <w:marRight w:val="0"/>
          <w:marTop w:val="240"/>
          <w:marBottom w:val="0"/>
          <w:divBdr>
            <w:top w:val="none" w:sz="0" w:space="0" w:color="auto"/>
            <w:left w:val="none" w:sz="0" w:space="0" w:color="auto"/>
            <w:bottom w:val="none" w:sz="0" w:space="0" w:color="auto"/>
            <w:right w:val="none" w:sz="0" w:space="0" w:color="auto"/>
          </w:divBdr>
        </w:div>
        <w:div w:id="1305698452">
          <w:marLeft w:val="0"/>
          <w:marRight w:val="0"/>
          <w:marTop w:val="0"/>
          <w:marBottom w:val="0"/>
          <w:divBdr>
            <w:top w:val="none" w:sz="0" w:space="0" w:color="auto"/>
            <w:left w:val="none" w:sz="0" w:space="0" w:color="auto"/>
            <w:bottom w:val="none" w:sz="0" w:space="0" w:color="auto"/>
            <w:right w:val="none" w:sz="0" w:space="0" w:color="auto"/>
          </w:divBdr>
        </w:div>
        <w:div w:id="1311520024">
          <w:marLeft w:val="0"/>
          <w:marRight w:val="0"/>
          <w:marTop w:val="0"/>
          <w:marBottom w:val="0"/>
          <w:divBdr>
            <w:top w:val="none" w:sz="0" w:space="0" w:color="auto"/>
            <w:left w:val="none" w:sz="0" w:space="0" w:color="auto"/>
            <w:bottom w:val="none" w:sz="0" w:space="0" w:color="auto"/>
            <w:right w:val="none" w:sz="0" w:space="0" w:color="auto"/>
          </w:divBdr>
        </w:div>
        <w:div w:id="1322461724">
          <w:marLeft w:val="0"/>
          <w:marRight w:val="0"/>
          <w:marTop w:val="0"/>
          <w:marBottom w:val="0"/>
          <w:divBdr>
            <w:top w:val="none" w:sz="0" w:space="0" w:color="auto"/>
            <w:left w:val="none" w:sz="0" w:space="0" w:color="auto"/>
            <w:bottom w:val="none" w:sz="0" w:space="0" w:color="auto"/>
            <w:right w:val="none" w:sz="0" w:space="0" w:color="auto"/>
          </w:divBdr>
        </w:div>
        <w:div w:id="1331719359">
          <w:marLeft w:val="0"/>
          <w:marRight w:val="0"/>
          <w:marTop w:val="0"/>
          <w:marBottom w:val="240"/>
          <w:divBdr>
            <w:top w:val="none" w:sz="0" w:space="0" w:color="auto"/>
            <w:left w:val="none" w:sz="0" w:space="0" w:color="auto"/>
            <w:bottom w:val="none" w:sz="0" w:space="0" w:color="auto"/>
            <w:right w:val="none" w:sz="0" w:space="0" w:color="auto"/>
          </w:divBdr>
        </w:div>
        <w:div w:id="1334603882">
          <w:marLeft w:val="0"/>
          <w:marRight w:val="0"/>
          <w:marTop w:val="0"/>
          <w:marBottom w:val="240"/>
          <w:divBdr>
            <w:top w:val="none" w:sz="0" w:space="0" w:color="auto"/>
            <w:left w:val="none" w:sz="0" w:space="0" w:color="auto"/>
            <w:bottom w:val="none" w:sz="0" w:space="0" w:color="auto"/>
            <w:right w:val="none" w:sz="0" w:space="0" w:color="auto"/>
          </w:divBdr>
        </w:div>
        <w:div w:id="1348941550">
          <w:marLeft w:val="0"/>
          <w:marRight w:val="0"/>
          <w:marTop w:val="0"/>
          <w:marBottom w:val="0"/>
          <w:divBdr>
            <w:top w:val="none" w:sz="0" w:space="0" w:color="auto"/>
            <w:left w:val="none" w:sz="0" w:space="0" w:color="auto"/>
            <w:bottom w:val="none" w:sz="0" w:space="0" w:color="auto"/>
            <w:right w:val="none" w:sz="0" w:space="0" w:color="auto"/>
          </w:divBdr>
        </w:div>
        <w:div w:id="1370908949">
          <w:marLeft w:val="0"/>
          <w:marRight w:val="0"/>
          <w:marTop w:val="0"/>
          <w:marBottom w:val="0"/>
          <w:divBdr>
            <w:top w:val="none" w:sz="0" w:space="0" w:color="auto"/>
            <w:left w:val="none" w:sz="0" w:space="0" w:color="auto"/>
            <w:bottom w:val="none" w:sz="0" w:space="0" w:color="auto"/>
            <w:right w:val="none" w:sz="0" w:space="0" w:color="auto"/>
          </w:divBdr>
        </w:div>
        <w:div w:id="1388533881">
          <w:marLeft w:val="0"/>
          <w:marRight w:val="0"/>
          <w:marTop w:val="240"/>
          <w:marBottom w:val="0"/>
          <w:divBdr>
            <w:top w:val="none" w:sz="0" w:space="0" w:color="auto"/>
            <w:left w:val="none" w:sz="0" w:space="0" w:color="auto"/>
            <w:bottom w:val="none" w:sz="0" w:space="0" w:color="auto"/>
            <w:right w:val="none" w:sz="0" w:space="0" w:color="auto"/>
          </w:divBdr>
        </w:div>
        <w:div w:id="1389107863">
          <w:marLeft w:val="0"/>
          <w:marRight w:val="0"/>
          <w:marTop w:val="0"/>
          <w:marBottom w:val="0"/>
          <w:divBdr>
            <w:top w:val="none" w:sz="0" w:space="0" w:color="auto"/>
            <w:left w:val="none" w:sz="0" w:space="0" w:color="auto"/>
            <w:bottom w:val="none" w:sz="0" w:space="0" w:color="auto"/>
            <w:right w:val="none" w:sz="0" w:space="0" w:color="auto"/>
          </w:divBdr>
        </w:div>
        <w:div w:id="1416777731">
          <w:marLeft w:val="0"/>
          <w:marRight w:val="0"/>
          <w:marTop w:val="0"/>
          <w:marBottom w:val="240"/>
          <w:divBdr>
            <w:top w:val="none" w:sz="0" w:space="0" w:color="auto"/>
            <w:left w:val="none" w:sz="0" w:space="0" w:color="auto"/>
            <w:bottom w:val="none" w:sz="0" w:space="0" w:color="auto"/>
            <w:right w:val="none" w:sz="0" w:space="0" w:color="auto"/>
          </w:divBdr>
        </w:div>
        <w:div w:id="1431127348">
          <w:marLeft w:val="0"/>
          <w:marRight w:val="0"/>
          <w:marTop w:val="0"/>
          <w:marBottom w:val="0"/>
          <w:divBdr>
            <w:top w:val="none" w:sz="0" w:space="0" w:color="auto"/>
            <w:left w:val="none" w:sz="0" w:space="0" w:color="auto"/>
            <w:bottom w:val="none" w:sz="0" w:space="0" w:color="auto"/>
            <w:right w:val="none" w:sz="0" w:space="0" w:color="auto"/>
          </w:divBdr>
        </w:div>
        <w:div w:id="1438257904">
          <w:marLeft w:val="0"/>
          <w:marRight w:val="0"/>
          <w:marTop w:val="0"/>
          <w:marBottom w:val="240"/>
          <w:divBdr>
            <w:top w:val="none" w:sz="0" w:space="0" w:color="auto"/>
            <w:left w:val="none" w:sz="0" w:space="0" w:color="auto"/>
            <w:bottom w:val="none" w:sz="0" w:space="0" w:color="auto"/>
            <w:right w:val="none" w:sz="0" w:space="0" w:color="auto"/>
          </w:divBdr>
        </w:div>
        <w:div w:id="1443767753">
          <w:marLeft w:val="0"/>
          <w:marRight w:val="0"/>
          <w:marTop w:val="0"/>
          <w:marBottom w:val="0"/>
          <w:divBdr>
            <w:top w:val="none" w:sz="0" w:space="0" w:color="auto"/>
            <w:left w:val="none" w:sz="0" w:space="0" w:color="auto"/>
            <w:bottom w:val="none" w:sz="0" w:space="0" w:color="auto"/>
            <w:right w:val="none" w:sz="0" w:space="0" w:color="auto"/>
          </w:divBdr>
        </w:div>
        <w:div w:id="1468402491">
          <w:marLeft w:val="0"/>
          <w:marRight w:val="0"/>
          <w:marTop w:val="0"/>
          <w:marBottom w:val="0"/>
          <w:divBdr>
            <w:top w:val="none" w:sz="0" w:space="0" w:color="auto"/>
            <w:left w:val="none" w:sz="0" w:space="0" w:color="auto"/>
            <w:bottom w:val="none" w:sz="0" w:space="0" w:color="auto"/>
            <w:right w:val="none" w:sz="0" w:space="0" w:color="auto"/>
          </w:divBdr>
        </w:div>
        <w:div w:id="1479610557">
          <w:marLeft w:val="0"/>
          <w:marRight w:val="0"/>
          <w:marTop w:val="0"/>
          <w:marBottom w:val="240"/>
          <w:divBdr>
            <w:top w:val="none" w:sz="0" w:space="0" w:color="auto"/>
            <w:left w:val="none" w:sz="0" w:space="0" w:color="auto"/>
            <w:bottom w:val="none" w:sz="0" w:space="0" w:color="auto"/>
            <w:right w:val="none" w:sz="0" w:space="0" w:color="auto"/>
          </w:divBdr>
        </w:div>
        <w:div w:id="1484274659">
          <w:marLeft w:val="0"/>
          <w:marRight w:val="0"/>
          <w:marTop w:val="0"/>
          <w:marBottom w:val="0"/>
          <w:divBdr>
            <w:top w:val="none" w:sz="0" w:space="0" w:color="auto"/>
            <w:left w:val="none" w:sz="0" w:space="0" w:color="auto"/>
            <w:bottom w:val="none" w:sz="0" w:space="0" w:color="auto"/>
            <w:right w:val="none" w:sz="0" w:space="0" w:color="auto"/>
          </w:divBdr>
        </w:div>
        <w:div w:id="1512992232">
          <w:marLeft w:val="0"/>
          <w:marRight w:val="0"/>
          <w:marTop w:val="0"/>
          <w:marBottom w:val="240"/>
          <w:divBdr>
            <w:top w:val="none" w:sz="0" w:space="0" w:color="auto"/>
            <w:left w:val="none" w:sz="0" w:space="0" w:color="auto"/>
            <w:bottom w:val="none" w:sz="0" w:space="0" w:color="auto"/>
            <w:right w:val="none" w:sz="0" w:space="0" w:color="auto"/>
          </w:divBdr>
        </w:div>
        <w:div w:id="1525099490">
          <w:marLeft w:val="0"/>
          <w:marRight w:val="0"/>
          <w:marTop w:val="0"/>
          <w:marBottom w:val="240"/>
          <w:divBdr>
            <w:top w:val="none" w:sz="0" w:space="0" w:color="auto"/>
            <w:left w:val="none" w:sz="0" w:space="0" w:color="auto"/>
            <w:bottom w:val="none" w:sz="0" w:space="0" w:color="auto"/>
            <w:right w:val="none" w:sz="0" w:space="0" w:color="auto"/>
          </w:divBdr>
        </w:div>
        <w:div w:id="1540707334">
          <w:marLeft w:val="0"/>
          <w:marRight w:val="0"/>
          <w:marTop w:val="240"/>
          <w:marBottom w:val="0"/>
          <w:divBdr>
            <w:top w:val="none" w:sz="0" w:space="0" w:color="auto"/>
            <w:left w:val="none" w:sz="0" w:space="0" w:color="auto"/>
            <w:bottom w:val="none" w:sz="0" w:space="0" w:color="auto"/>
            <w:right w:val="none" w:sz="0" w:space="0" w:color="auto"/>
          </w:divBdr>
        </w:div>
        <w:div w:id="1548681507">
          <w:marLeft w:val="0"/>
          <w:marRight w:val="0"/>
          <w:marTop w:val="0"/>
          <w:marBottom w:val="0"/>
          <w:divBdr>
            <w:top w:val="none" w:sz="0" w:space="0" w:color="auto"/>
            <w:left w:val="none" w:sz="0" w:space="0" w:color="auto"/>
            <w:bottom w:val="none" w:sz="0" w:space="0" w:color="auto"/>
            <w:right w:val="none" w:sz="0" w:space="0" w:color="auto"/>
          </w:divBdr>
        </w:div>
        <w:div w:id="1590577948">
          <w:marLeft w:val="0"/>
          <w:marRight w:val="0"/>
          <w:marTop w:val="0"/>
          <w:marBottom w:val="240"/>
          <w:divBdr>
            <w:top w:val="none" w:sz="0" w:space="0" w:color="auto"/>
            <w:left w:val="none" w:sz="0" w:space="0" w:color="auto"/>
            <w:bottom w:val="none" w:sz="0" w:space="0" w:color="auto"/>
            <w:right w:val="none" w:sz="0" w:space="0" w:color="auto"/>
          </w:divBdr>
        </w:div>
        <w:div w:id="1617102334">
          <w:marLeft w:val="0"/>
          <w:marRight w:val="0"/>
          <w:marTop w:val="0"/>
          <w:marBottom w:val="240"/>
          <w:divBdr>
            <w:top w:val="none" w:sz="0" w:space="0" w:color="auto"/>
            <w:left w:val="none" w:sz="0" w:space="0" w:color="auto"/>
            <w:bottom w:val="none" w:sz="0" w:space="0" w:color="auto"/>
            <w:right w:val="none" w:sz="0" w:space="0" w:color="auto"/>
          </w:divBdr>
        </w:div>
        <w:div w:id="1663509708">
          <w:marLeft w:val="0"/>
          <w:marRight w:val="0"/>
          <w:marTop w:val="0"/>
          <w:marBottom w:val="240"/>
          <w:divBdr>
            <w:top w:val="none" w:sz="0" w:space="0" w:color="auto"/>
            <w:left w:val="none" w:sz="0" w:space="0" w:color="auto"/>
            <w:bottom w:val="none" w:sz="0" w:space="0" w:color="auto"/>
            <w:right w:val="none" w:sz="0" w:space="0" w:color="auto"/>
          </w:divBdr>
        </w:div>
        <w:div w:id="1666398698">
          <w:marLeft w:val="0"/>
          <w:marRight w:val="0"/>
          <w:marTop w:val="240"/>
          <w:marBottom w:val="0"/>
          <w:divBdr>
            <w:top w:val="none" w:sz="0" w:space="0" w:color="auto"/>
            <w:left w:val="none" w:sz="0" w:space="0" w:color="auto"/>
            <w:bottom w:val="none" w:sz="0" w:space="0" w:color="auto"/>
            <w:right w:val="none" w:sz="0" w:space="0" w:color="auto"/>
          </w:divBdr>
        </w:div>
        <w:div w:id="1681353737">
          <w:marLeft w:val="0"/>
          <w:marRight w:val="0"/>
          <w:marTop w:val="0"/>
          <w:marBottom w:val="0"/>
          <w:divBdr>
            <w:top w:val="none" w:sz="0" w:space="0" w:color="auto"/>
            <w:left w:val="none" w:sz="0" w:space="0" w:color="auto"/>
            <w:bottom w:val="none" w:sz="0" w:space="0" w:color="auto"/>
            <w:right w:val="none" w:sz="0" w:space="0" w:color="auto"/>
          </w:divBdr>
        </w:div>
        <w:div w:id="1688940293">
          <w:marLeft w:val="0"/>
          <w:marRight w:val="0"/>
          <w:marTop w:val="0"/>
          <w:marBottom w:val="0"/>
          <w:divBdr>
            <w:top w:val="none" w:sz="0" w:space="0" w:color="auto"/>
            <w:left w:val="none" w:sz="0" w:space="0" w:color="auto"/>
            <w:bottom w:val="none" w:sz="0" w:space="0" w:color="auto"/>
            <w:right w:val="none" w:sz="0" w:space="0" w:color="auto"/>
          </w:divBdr>
        </w:div>
        <w:div w:id="1707873925">
          <w:marLeft w:val="0"/>
          <w:marRight w:val="0"/>
          <w:marTop w:val="0"/>
          <w:marBottom w:val="240"/>
          <w:divBdr>
            <w:top w:val="none" w:sz="0" w:space="0" w:color="auto"/>
            <w:left w:val="none" w:sz="0" w:space="0" w:color="auto"/>
            <w:bottom w:val="none" w:sz="0" w:space="0" w:color="auto"/>
            <w:right w:val="none" w:sz="0" w:space="0" w:color="auto"/>
          </w:divBdr>
        </w:div>
        <w:div w:id="1744795681">
          <w:marLeft w:val="0"/>
          <w:marRight w:val="0"/>
          <w:marTop w:val="0"/>
          <w:marBottom w:val="0"/>
          <w:divBdr>
            <w:top w:val="none" w:sz="0" w:space="0" w:color="auto"/>
            <w:left w:val="none" w:sz="0" w:space="0" w:color="auto"/>
            <w:bottom w:val="none" w:sz="0" w:space="0" w:color="auto"/>
            <w:right w:val="none" w:sz="0" w:space="0" w:color="auto"/>
          </w:divBdr>
        </w:div>
        <w:div w:id="1783454353">
          <w:marLeft w:val="0"/>
          <w:marRight w:val="0"/>
          <w:marTop w:val="0"/>
          <w:marBottom w:val="0"/>
          <w:divBdr>
            <w:top w:val="none" w:sz="0" w:space="0" w:color="auto"/>
            <w:left w:val="none" w:sz="0" w:space="0" w:color="auto"/>
            <w:bottom w:val="none" w:sz="0" w:space="0" w:color="auto"/>
            <w:right w:val="none" w:sz="0" w:space="0" w:color="auto"/>
          </w:divBdr>
        </w:div>
        <w:div w:id="1786190435">
          <w:marLeft w:val="0"/>
          <w:marRight w:val="0"/>
          <w:marTop w:val="240"/>
          <w:marBottom w:val="0"/>
          <w:divBdr>
            <w:top w:val="none" w:sz="0" w:space="0" w:color="auto"/>
            <w:left w:val="none" w:sz="0" w:space="0" w:color="auto"/>
            <w:bottom w:val="none" w:sz="0" w:space="0" w:color="auto"/>
            <w:right w:val="none" w:sz="0" w:space="0" w:color="auto"/>
          </w:divBdr>
        </w:div>
        <w:div w:id="1804152732">
          <w:marLeft w:val="0"/>
          <w:marRight w:val="0"/>
          <w:marTop w:val="0"/>
          <w:marBottom w:val="0"/>
          <w:divBdr>
            <w:top w:val="none" w:sz="0" w:space="0" w:color="auto"/>
            <w:left w:val="none" w:sz="0" w:space="0" w:color="auto"/>
            <w:bottom w:val="none" w:sz="0" w:space="0" w:color="auto"/>
            <w:right w:val="none" w:sz="0" w:space="0" w:color="auto"/>
          </w:divBdr>
        </w:div>
        <w:div w:id="1825664826">
          <w:marLeft w:val="0"/>
          <w:marRight w:val="0"/>
          <w:marTop w:val="0"/>
          <w:marBottom w:val="0"/>
          <w:divBdr>
            <w:top w:val="none" w:sz="0" w:space="0" w:color="auto"/>
            <w:left w:val="none" w:sz="0" w:space="0" w:color="auto"/>
            <w:bottom w:val="none" w:sz="0" w:space="0" w:color="auto"/>
            <w:right w:val="none" w:sz="0" w:space="0" w:color="auto"/>
          </w:divBdr>
        </w:div>
        <w:div w:id="1834297507">
          <w:marLeft w:val="0"/>
          <w:marRight w:val="0"/>
          <w:marTop w:val="0"/>
          <w:marBottom w:val="0"/>
          <w:divBdr>
            <w:top w:val="none" w:sz="0" w:space="0" w:color="auto"/>
            <w:left w:val="none" w:sz="0" w:space="0" w:color="auto"/>
            <w:bottom w:val="none" w:sz="0" w:space="0" w:color="auto"/>
            <w:right w:val="none" w:sz="0" w:space="0" w:color="auto"/>
          </w:divBdr>
        </w:div>
        <w:div w:id="1834834603">
          <w:marLeft w:val="0"/>
          <w:marRight w:val="0"/>
          <w:marTop w:val="0"/>
          <w:marBottom w:val="0"/>
          <w:divBdr>
            <w:top w:val="none" w:sz="0" w:space="0" w:color="auto"/>
            <w:left w:val="none" w:sz="0" w:space="0" w:color="auto"/>
            <w:bottom w:val="none" w:sz="0" w:space="0" w:color="auto"/>
            <w:right w:val="none" w:sz="0" w:space="0" w:color="auto"/>
          </w:divBdr>
        </w:div>
        <w:div w:id="1849826248">
          <w:marLeft w:val="0"/>
          <w:marRight w:val="0"/>
          <w:marTop w:val="0"/>
          <w:marBottom w:val="0"/>
          <w:divBdr>
            <w:top w:val="none" w:sz="0" w:space="0" w:color="auto"/>
            <w:left w:val="none" w:sz="0" w:space="0" w:color="auto"/>
            <w:bottom w:val="none" w:sz="0" w:space="0" w:color="auto"/>
            <w:right w:val="none" w:sz="0" w:space="0" w:color="auto"/>
          </w:divBdr>
        </w:div>
        <w:div w:id="1861433033">
          <w:marLeft w:val="0"/>
          <w:marRight w:val="0"/>
          <w:marTop w:val="240"/>
          <w:marBottom w:val="0"/>
          <w:divBdr>
            <w:top w:val="none" w:sz="0" w:space="0" w:color="auto"/>
            <w:left w:val="none" w:sz="0" w:space="0" w:color="auto"/>
            <w:bottom w:val="none" w:sz="0" w:space="0" w:color="auto"/>
            <w:right w:val="none" w:sz="0" w:space="0" w:color="auto"/>
          </w:divBdr>
        </w:div>
        <w:div w:id="1869173584">
          <w:marLeft w:val="0"/>
          <w:marRight w:val="0"/>
          <w:marTop w:val="0"/>
          <w:marBottom w:val="0"/>
          <w:divBdr>
            <w:top w:val="none" w:sz="0" w:space="0" w:color="auto"/>
            <w:left w:val="none" w:sz="0" w:space="0" w:color="auto"/>
            <w:bottom w:val="none" w:sz="0" w:space="0" w:color="auto"/>
            <w:right w:val="none" w:sz="0" w:space="0" w:color="auto"/>
          </w:divBdr>
        </w:div>
        <w:div w:id="1882547738">
          <w:marLeft w:val="0"/>
          <w:marRight w:val="0"/>
          <w:marTop w:val="0"/>
          <w:marBottom w:val="0"/>
          <w:divBdr>
            <w:top w:val="none" w:sz="0" w:space="0" w:color="auto"/>
            <w:left w:val="none" w:sz="0" w:space="0" w:color="auto"/>
            <w:bottom w:val="none" w:sz="0" w:space="0" w:color="auto"/>
            <w:right w:val="none" w:sz="0" w:space="0" w:color="auto"/>
          </w:divBdr>
        </w:div>
        <w:div w:id="1882938900">
          <w:marLeft w:val="0"/>
          <w:marRight w:val="0"/>
          <w:marTop w:val="0"/>
          <w:marBottom w:val="0"/>
          <w:divBdr>
            <w:top w:val="none" w:sz="0" w:space="0" w:color="auto"/>
            <w:left w:val="none" w:sz="0" w:space="0" w:color="auto"/>
            <w:bottom w:val="none" w:sz="0" w:space="0" w:color="auto"/>
            <w:right w:val="none" w:sz="0" w:space="0" w:color="auto"/>
          </w:divBdr>
        </w:div>
        <w:div w:id="1890536537">
          <w:marLeft w:val="0"/>
          <w:marRight w:val="0"/>
          <w:marTop w:val="0"/>
          <w:marBottom w:val="0"/>
          <w:divBdr>
            <w:top w:val="none" w:sz="0" w:space="0" w:color="auto"/>
            <w:left w:val="none" w:sz="0" w:space="0" w:color="auto"/>
            <w:bottom w:val="none" w:sz="0" w:space="0" w:color="auto"/>
            <w:right w:val="none" w:sz="0" w:space="0" w:color="auto"/>
          </w:divBdr>
        </w:div>
        <w:div w:id="1926835281">
          <w:marLeft w:val="0"/>
          <w:marRight w:val="0"/>
          <w:marTop w:val="0"/>
          <w:marBottom w:val="0"/>
          <w:divBdr>
            <w:top w:val="none" w:sz="0" w:space="0" w:color="auto"/>
            <w:left w:val="none" w:sz="0" w:space="0" w:color="auto"/>
            <w:bottom w:val="none" w:sz="0" w:space="0" w:color="auto"/>
            <w:right w:val="none" w:sz="0" w:space="0" w:color="auto"/>
          </w:divBdr>
        </w:div>
        <w:div w:id="1928341089">
          <w:marLeft w:val="0"/>
          <w:marRight w:val="0"/>
          <w:marTop w:val="240"/>
          <w:marBottom w:val="0"/>
          <w:divBdr>
            <w:top w:val="none" w:sz="0" w:space="0" w:color="auto"/>
            <w:left w:val="none" w:sz="0" w:space="0" w:color="auto"/>
            <w:bottom w:val="none" w:sz="0" w:space="0" w:color="auto"/>
            <w:right w:val="none" w:sz="0" w:space="0" w:color="auto"/>
          </w:divBdr>
        </w:div>
        <w:div w:id="1944455826">
          <w:marLeft w:val="0"/>
          <w:marRight w:val="0"/>
          <w:marTop w:val="0"/>
          <w:marBottom w:val="240"/>
          <w:divBdr>
            <w:top w:val="none" w:sz="0" w:space="0" w:color="auto"/>
            <w:left w:val="none" w:sz="0" w:space="0" w:color="auto"/>
            <w:bottom w:val="none" w:sz="0" w:space="0" w:color="auto"/>
            <w:right w:val="none" w:sz="0" w:space="0" w:color="auto"/>
          </w:divBdr>
        </w:div>
        <w:div w:id="1945838979">
          <w:marLeft w:val="0"/>
          <w:marRight w:val="0"/>
          <w:marTop w:val="0"/>
          <w:marBottom w:val="0"/>
          <w:divBdr>
            <w:top w:val="none" w:sz="0" w:space="0" w:color="auto"/>
            <w:left w:val="none" w:sz="0" w:space="0" w:color="auto"/>
            <w:bottom w:val="none" w:sz="0" w:space="0" w:color="auto"/>
            <w:right w:val="none" w:sz="0" w:space="0" w:color="auto"/>
          </w:divBdr>
        </w:div>
        <w:div w:id="1948808749">
          <w:marLeft w:val="0"/>
          <w:marRight w:val="0"/>
          <w:marTop w:val="0"/>
          <w:marBottom w:val="0"/>
          <w:divBdr>
            <w:top w:val="none" w:sz="0" w:space="0" w:color="auto"/>
            <w:left w:val="none" w:sz="0" w:space="0" w:color="auto"/>
            <w:bottom w:val="none" w:sz="0" w:space="0" w:color="auto"/>
            <w:right w:val="none" w:sz="0" w:space="0" w:color="auto"/>
          </w:divBdr>
        </w:div>
        <w:div w:id="1957591107">
          <w:marLeft w:val="0"/>
          <w:marRight w:val="0"/>
          <w:marTop w:val="0"/>
          <w:marBottom w:val="0"/>
          <w:divBdr>
            <w:top w:val="none" w:sz="0" w:space="0" w:color="auto"/>
            <w:left w:val="none" w:sz="0" w:space="0" w:color="auto"/>
            <w:bottom w:val="none" w:sz="0" w:space="0" w:color="auto"/>
            <w:right w:val="none" w:sz="0" w:space="0" w:color="auto"/>
          </w:divBdr>
        </w:div>
        <w:div w:id="1975059467">
          <w:marLeft w:val="0"/>
          <w:marRight w:val="0"/>
          <w:marTop w:val="0"/>
          <w:marBottom w:val="240"/>
          <w:divBdr>
            <w:top w:val="none" w:sz="0" w:space="0" w:color="auto"/>
            <w:left w:val="none" w:sz="0" w:space="0" w:color="auto"/>
            <w:bottom w:val="none" w:sz="0" w:space="0" w:color="auto"/>
            <w:right w:val="none" w:sz="0" w:space="0" w:color="auto"/>
          </w:divBdr>
        </w:div>
        <w:div w:id="1992514254">
          <w:marLeft w:val="0"/>
          <w:marRight w:val="0"/>
          <w:marTop w:val="240"/>
          <w:marBottom w:val="0"/>
          <w:divBdr>
            <w:top w:val="none" w:sz="0" w:space="0" w:color="auto"/>
            <w:left w:val="none" w:sz="0" w:space="0" w:color="auto"/>
            <w:bottom w:val="none" w:sz="0" w:space="0" w:color="auto"/>
            <w:right w:val="none" w:sz="0" w:space="0" w:color="auto"/>
          </w:divBdr>
        </w:div>
        <w:div w:id="2008748871">
          <w:marLeft w:val="0"/>
          <w:marRight w:val="0"/>
          <w:marTop w:val="0"/>
          <w:marBottom w:val="0"/>
          <w:divBdr>
            <w:top w:val="none" w:sz="0" w:space="0" w:color="auto"/>
            <w:left w:val="none" w:sz="0" w:space="0" w:color="auto"/>
            <w:bottom w:val="none" w:sz="0" w:space="0" w:color="auto"/>
            <w:right w:val="none" w:sz="0" w:space="0" w:color="auto"/>
          </w:divBdr>
        </w:div>
        <w:div w:id="2014524533">
          <w:marLeft w:val="0"/>
          <w:marRight w:val="0"/>
          <w:marTop w:val="0"/>
          <w:marBottom w:val="0"/>
          <w:divBdr>
            <w:top w:val="none" w:sz="0" w:space="0" w:color="auto"/>
            <w:left w:val="none" w:sz="0" w:space="0" w:color="auto"/>
            <w:bottom w:val="none" w:sz="0" w:space="0" w:color="auto"/>
            <w:right w:val="none" w:sz="0" w:space="0" w:color="auto"/>
          </w:divBdr>
        </w:div>
        <w:div w:id="2061980457">
          <w:marLeft w:val="0"/>
          <w:marRight w:val="0"/>
          <w:marTop w:val="0"/>
          <w:marBottom w:val="0"/>
          <w:divBdr>
            <w:top w:val="none" w:sz="0" w:space="0" w:color="auto"/>
            <w:left w:val="none" w:sz="0" w:space="0" w:color="auto"/>
            <w:bottom w:val="none" w:sz="0" w:space="0" w:color="auto"/>
            <w:right w:val="none" w:sz="0" w:space="0" w:color="auto"/>
          </w:divBdr>
        </w:div>
        <w:div w:id="2063795211">
          <w:marLeft w:val="0"/>
          <w:marRight w:val="0"/>
          <w:marTop w:val="0"/>
          <w:marBottom w:val="0"/>
          <w:divBdr>
            <w:top w:val="none" w:sz="0" w:space="0" w:color="auto"/>
            <w:left w:val="none" w:sz="0" w:space="0" w:color="auto"/>
            <w:bottom w:val="none" w:sz="0" w:space="0" w:color="auto"/>
            <w:right w:val="none" w:sz="0" w:space="0" w:color="auto"/>
          </w:divBdr>
        </w:div>
        <w:div w:id="2077431758">
          <w:marLeft w:val="0"/>
          <w:marRight w:val="0"/>
          <w:marTop w:val="0"/>
          <w:marBottom w:val="0"/>
          <w:divBdr>
            <w:top w:val="none" w:sz="0" w:space="0" w:color="auto"/>
            <w:left w:val="none" w:sz="0" w:space="0" w:color="auto"/>
            <w:bottom w:val="none" w:sz="0" w:space="0" w:color="auto"/>
            <w:right w:val="none" w:sz="0" w:space="0" w:color="auto"/>
          </w:divBdr>
        </w:div>
        <w:div w:id="2080249362">
          <w:marLeft w:val="0"/>
          <w:marRight w:val="0"/>
          <w:marTop w:val="0"/>
          <w:marBottom w:val="0"/>
          <w:divBdr>
            <w:top w:val="none" w:sz="0" w:space="0" w:color="auto"/>
            <w:left w:val="none" w:sz="0" w:space="0" w:color="auto"/>
            <w:bottom w:val="none" w:sz="0" w:space="0" w:color="auto"/>
            <w:right w:val="none" w:sz="0" w:space="0" w:color="auto"/>
          </w:divBdr>
        </w:div>
        <w:div w:id="2105609189">
          <w:marLeft w:val="0"/>
          <w:marRight w:val="0"/>
          <w:marTop w:val="240"/>
          <w:marBottom w:val="0"/>
          <w:divBdr>
            <w:top w:val="none" w:sz="0" w:space="0" w:color="auto"/>
            <w:left w:val="none" w:sz="0" w:space="0" w:color="auto"/>
            <w:bottom w:val="none" w:sz="0" w:space="0" w:color="auto"/>
            <w:right w:val="none" w:sz="0" w:space="0" w:color="auto"/>
          </w:divBdr>
        </w:div>
        <w:div w:id="2128772865">
          <w:marLeft w:val="0"/>
          <w:marRight w:val="0"/>
          <w:marTop w:val="240"/>
          <w:marBottom w:val="0"/>
          <w:divBdr>
            <w:top w:val="none" w:sz="0" w:space="0" w:color="auto"/>
            <w:left w:val="none" w:sz="0" w:space="0" w:color="auto"/>
            <w:bottom w:val="none" w:sz="0" w:space="0" w:color="auto"/>
            <w:right w:val="none" w:sz="0" w:space="0" w:color="auto"/>
          </w:divBdr>
        </w:div>
        <w:div w:id="2138638534">
          <w:marLeft w:val="0"/>
          <w:marRight w:val="0"/>
          <w:marTop w:val="0"/>
          <w:marBottom w:val="0"/>
          <w:divBdr>
            <w:top w:val="none" w:sz="0" w:space="0" w:color="auto"/>
            <w:left w:val="none" w:sz="0" w:space="0" w:color="auto"/>
            <w:bottom w:val="none" w:sz="0" w:space="0" w:color="auto"/>
            <w:right w:val="none" w:sz="0" w:space="0" w:color="auto"/>
          </w:divBdr>
        </w:div>
      </w:divsChild>
    </w:div>
    <w:div w:id="2055424494">
      <w:bodyDiv w:val="1"/>
      <w:marLeft w:val="0"/>
      <w:marRight w:val="0"/>
      <w:marTop w:val="0"/>
      <w:marBottom w:val="0"/>
      <w:divBdr>
        <w:top w:val="none" w:sz="0" w:space="0" w:color="auto"/>
        <w:left w:val="none" w:sz="0" w:space="0" w:color="auto"/>
        <w:bottom w:val="none" w:sz="0" w:space="0" w:color="auto"/>
        <w:right w:val="none" w:sz="0" w:space="0" w:color="auto"/>
      </w:divBdr>
    </w:div>
    <w:div w:id="2056345131">
      <w:bodyDiv w:val="1"/>
      <w:marLeft w:val="0"/>
      <w:marRight w:val="0"/>
      <w:marTop w:val="0"/>
      <w:marBottom w:val="0"/>
      <w:divBdr>
        <w:top w:val="none" w:sz="0" w:space="0" w:color="auto"/>
        <w:left w:val="none" w:sz="0" w:space="0" w:color="auto"/>
        <w:bottom w:val="none" w:sz="0" w:space="0" w:color="auto"/>
        <w:right w:val="none" w:sz="0" w:space="0" w:color="auto"/>
      </w:divBdr>
    </w:div>
    <w:div w:id="2060125870">
      <w:bodyDiv w:val="1"/>
      <w:marLeft w:val="0"/>
      <w:marRight w:val="0"/>
      <w:marTop w:val="0"/>
      <w:marBottom w:val="0"/>
      <w:divBdr>
        <w:top w:val="none" w:sz="0" w:space="0" w:color="auto"/>
        <w:left w:val="none" w:sz="0" w:space="0" w:color="auto"/>
        <w:bottom w:val="none" w:sz="0" w:space="0" w:color="auto"/>
        <w:right w:val="none" w:sz="0" w:space="0" w:color="auto"/>
      </w:divBdr>
    </w:div>
    <w:div w:id="2064208581">
      <w:bodyDiv w:val="1"/>
      <w:marLeft w:val="0"/>
      <w:marRight w:val="0"/>
      <w:marTop w:val="0"/>
      <w:marBottom w:val="0"/>
      <w:divBdr>
        <w:top w:val="none" w:sz="0" w:space="0" w:color="auto"/>
        <w:left w:val="none" w:sz="0" w:space="0" w:color="auto"/>
        <w:bottom w:val="none" w:sz="0" w:space="0" w:color="auto"/>
        <w:right w:val="none" w:sz="0" w:space="0" w:color="auto"/>
      </w:divBdr>
    </w:div>
    <w:div w:id="2068068888">
      <w:bodyDiv w:val="1"/>
      <w:marLeft w:val="0"/>
      <w:marRight w:val="0"/>
      <w:marTop w:val="0"/>
      <w:marBottom w:val="0"/>
      <w:divBdr>
        <w:top w:val="none" w:sz="0" w:space="0" w:color="auto"/>
        <w:left w:val="none" w:sz="0" w:space="0" w:color="auto"/>
        <w:bottom w:val="none" w:sz="0" w:space="0" w:color="auto"/>
        <w:right w:val="none" w:sz="0" w:space="0" w:color="auto"/>
      </w:divBdr>
    </w:div>
    <w:div w:id="2069836386">
      <w:bodyDiv w:val="1"/>
      <w:marLeft w:val="0"/>
      <w:marRight w:val="0"/>
      <w:marTop w:val="0"/>
      <w:marBottom w:val="0"/>
      <w:divBdr>
        <w:top w:val="none" w:sz="0" w:space="0" w:color="auto"/>
        <w:left w:val="none" w:sz="0" w:space="0" w:color="auto"/>
        <w:bottom w:val="none" w:sz="0" w:space="0" w:color="auto"/>
        <w:right w:val="none" w:sz="0" w:space="0" w:color="auto"/>
      </w:divBdr>
    </w:div>
    <w:div w:id="2073506713">
      <w:bodyDiv w:val="1"/>
      <w:marLeft w:val="0"/>
      <w:marRight w:val="0"/>
      <w:marTop w:val="0"/>
      <w:marBottom w:val="0"/>
      <w:divBdr>
        <w:top w:val="none" w:sz="0" w:space="0" w:color="auto"/>
        <w:left w:val="none" w:sz="0" w:space="0" w:color="auto"/>
        <w:bottom w:val="none" w:sz="0" w:space="0" w:color="auto"/>
        <w:right w:val="none" w:sz="0" w:space="0" w:color="auto"/>
      </w:divBdr>
      <w:divsChild>
        <w:div w:id="7490490">
          <w:marLeft w:val="0"/>
          <w:marRight w:val="0"/>
          <w:marTop w:val="0"/>
          <w:marBottom w:val="0"/>
          <w:divBdr>
            <w:top w:val="none" w:sz="0" w:space="0" w:color="auto"/>
            <w:left w:val="none" w:sz="0" w:space="0" w:color="auto"/>
            <w:bottom w:val="none" w:sz="0" w:space="0" w:color="auto"/>
            <w:right w:val="none" w:sz="0" w:space="0" w:color="auto"/>
          </w:divBdr>
        </w:div>
        <w:div w:id="10766597">
          <w:marLeft w:val="0"/>
          <w:marRight w:val="0"/>
          <w:marTop w:val="0"/>
          <w:marBottom w:val="0"/>
          <w:divBdr>
            <w:top w:val="none" w:sz="0" w:space="0" w:color="auto"/>
            <w:left w:val="none" w:sz="0" w:space="0" w:color="auto"/>
            <w:bottom w:val="none" w:sz="0" w:space="0" w:color="auto"/>
            <w:right w:val="none" w:sz="0" w:space="0" w:color="auto"/>
          </w:divBdr>
        </w:div>
        <w:div w:id="12342290">
          <w:marLeft w:val="0"/>
          <w:marRight w:val="0"/>
          <w:marTop w:val="0"/>
          <w:marBottom w:val="0"/>
          <w:divBdr>
            <w:top w:val="none" w:sz="0" w:space="0" w:color="auto"/>
            <w:left w:val="none" w:sz="0" w:space="0" w:color="auto"/>
            <w:bottom w:val="none" w:sz="0" w:space="0" w:color="auto"/>
            <w:right w:val="none" w:sz="0" w:space="0" w:color="auto"/>
          </w:divBdr>
        </w:div>
        <w:div w:id="29110935">
          <w:marLeft w:val="0"/>
          <w:marRight w:val="0"/>
          <w:marTop w:val="0"/>
          <w:marBottom w:val="0"/>
          <w:divBdr>
            <w:top w:val="none" w:sz="0" w:space="0" w:color="auto"/>
            <w:left w:val="none" w:sz="0" w:space="0" w:color="auto"/>
            <w:bottom w:val="none" w:sz="0" w:space="0" w:color="auto"/>
            <w:right w:val="none" w:sz="0" w:space="0" w:color="auto"/>
          </w:divBdr>
        </w:div>
        <w:div w:id="30037644">
          <w:marLeft w:val="0"/>
          <w:marRight w:val="0"/>
          <w:marTop w:val="0"/>
          <w:marBottom w:val="0"/>
          <w:divBdr>
            <w:top w:val="none" w:sz="0" w:space="0" w:color="auto"/>
            <w:left w:val="none" w:sz="0" w:space="0" w:color="auto"/>
            <w:bottom w:val="none" w:sz="0" w:space="0" w:color="auto"/>
            <w:right w:val="none" w:sz="0" w:space="0" w:color="auto"/>
          </w:divBdr>
        </w:div>
        <w:div w:id="61997498">
          <w:marLeft w:val="0"/>
          <w:marRight w:val="0"/>
          <w:marTop w:val="0"/>
          <w:marBottom w:val="0"/>
          <w:divBdr>
            <w:top w:val="none" w:sz="0" w:space="0" w:color="auto"/>
            <w:left w:val="none" w:sz="0" w:space="0" w:color="auto"/>
            <w:bottom w:val="none" w:sz="0" w:space="0" w:color="auto"/>
            <w:right w:val="none" w:sz="0" w:space="0" w:color="auto"/>
          </w:divBdr>
        </w:div>
        <w:div w:id="85074686">
          <w:marLeft w:val="0"/>
          <w:marRight w:val="0"/>
          <w:marTop w:val="0"/>
          <w:marBottom w:val="0"/>
          <w:divBdr>
            <w:top w:val="none" w:sz="0" w:space="0" w:color="auto"/>
            <w:left w:val="none" w:sz="0" w:space="0" w:color="auto"/>
            <w:bottom w:val="none" w:sz="0" w:space="0" w:color="auto"/>
            <w:right w:val="none" w:sz="0" w:space="0" w:color="auto"/>
          </w:divBdr>
        </w:div>
        <w:div w:id="86966788">
          <w:marLeft w:val="0"/>
          <w:marRight w:val="0"/>
          <w:marTop w:val="0"/>
          <w:marBottom w:val="240"/>
          <w:divBdr>
            <w:top w:val="none" w:sz="0" w:space="0" w:color="auto"/>
            <w:left w:val="none" w:sz="0" w:space="0" w:color="auto"/>
            <w:bottom w:val="none" w:sz="0" w:space="0" w:color="auto"/>
            <w:right w:val="none" w:sz="0" w:space="0" w:color="auto"/>
          </w:divBdr>
        </w:div>
        <w:div w:id="92632465">
          <w:marLeft w:val="0"/>
          <w:marRight w:val="0"/>
          <w:marTop w:val="0"/>
          <w:marBottom w:val="240"/>
          <w:divBdr>
            <w:top w:val="none" w:sz="0" w:space="0" w:color="auto"/>
            <w:left w:val="none" w:sz="0" w:space="0" w:color="auto"/>
            <w:bottom w:val="none" w:sz="0" w:space="0" w:color="auto"/>
            <w:right w:val="none" w:sz="0" w:space="0" w:color="auto"/>
          </w:divBdr>
        </w:div>
        <w:div w:id="108478326">
          <w:marLeft w:val="0"/>
          <w:marRight w:val="0"/>
          <w:marTop w:val="0"/>
          <w:marBottom w:val="0"/>
          <w:divBdr>
            <w:top w:val="none" w:sz="0" w:space="0" w:color="auto"/>
            <w:left w:val="none" w:sz="0" w:space="0" w:color="auto"/>
            <w:bottom w:val="none" w:sz="0" w:space="0" w:color="auto"/>
            <w:right w:val="none" w:sz="0" w:space="0" w:color="auto"/>
          </w:divBdr>
        </w:div>
        <w:div w:id="200628911">
          <w:marLeft w:val="0"/>
          <w:marRight w:val="0"/>
          <w:marTop w:val="0"/>
          <w:marBottom w:val="0"/>
          <w:divBdr>
            <w:top w:val="none" w:sz="0" w:space="0" w:color="auto"/>
            <w:left w:val="none" w:sz="0" w:space="0" w:color="auto"/>
            <w:bottom w:val="none" w:sz="0" w:space="0" w:color="auto"/>
            <w:right w:val="none" w:sz="0" w:space="0" w:color="auto"/>
          </w:divBdr>
        </w:div>
        <w:div w:id="231309116">
          <w:marLeft w:val="0"/>
          <w:marRight w:val="0"/>
          <w:marTop w:val="240"/>
          <w:marBottom w:val="0"/>
          <w:divBdr>
            <w:top w:val="none" w:sz="0" w:space="0" w:color="auto"/>
            <w:left w:val="none" w:sz="0" w:space="0" w:color="auto"/>
            <w:bottom w:val="none" w:sz="0" w:space="0" w:color="auto"/>
            <w:right w:val="none" w:sz="0" w:space="0" w:color="auto"/>
          </w:divBdr>
        </w:div>
        <w:div w:id="258636553">
          <w:marLeft w:val="0"/>
          <w:marRight w:val="0"/>
          <w:marTop w:val="0"/>
          <w:marBottom w:val="0"/>
          <w:divBdr>
            <w:top w:val="none" w:sz="0" w:space="0" w:color="auto"/>
            <w:left w:val="none" w:sz="0" w:space="0" w:color="auto"/>
            <w:bottom w:val="none" w:sz="0" w:space="0" w:color="auto"/>
            <w:right w:val="none" w:sz="0" w:space="0" w:color="auto"/>
          </w:divBdr>
        </w:div>
        <w:div w:id="272324665">
          <w:marLeft w:val="0"/>
          <w:marRight w:val="0"/>
          <w:marTop w:val="240"/>
          <w:marBottom w:val="0"/>
          <w:divBdr>
            <w:top w:val="none" w:sz="0" w:space="0" w:color="auto"/>
            <w:left w:val="none" w:sz="0" w:space="0" w:color="auto"/>
            <w:bottom w:val="none" w:sz="0" w:space="0" w:color="auto"/>
            <w:right w:val="none" w:sz="0" w:space="0" w:color="auto"/>
          </w:divBdr>
        </w:div>
        <w:div w:id="297227742">
          <w:marLeft w:val="0"/>
          <w:marRight w:val="0"/>
          <w:marTop w:val="0"/>
          <w:marBottom w:val="0"/>
          <w:divBdr>
            <w:top w:val="none" w:sz="0" w:space="0" w:color="auto"/>
            <w:left w:val="none" w:sz="0" w:space="0" w:color="auto"/>
            <w:bottom w:val="none" w:sz="0" w:space="0" w:color="auto"/>
            <w:right w:val="none" w:sz="0" w:space="0" w:color="auto"/>
          </w:divBdr>
        </w:div>
        <w:div w:id="334499549">
          <w:marLeft w:val="0"/>
          <w:marRight w:val="0"/>
          <w:marTop w:val="0"/>
          <w:marBottom w:val="240"/>
          <w:divBdr>
            <w:top w:val="none" w:sz="0" w:space="0" w:color="auto"/>
            <w:left w:val="none" w:sz="0" w:space="0" w:color="auto"/>
            <w:bottom w:val="none" w:sz="0" w:space="0" w:color="auto"/>
            <w:right w:val="none" w:sz="0" w:space="0" w:color="auto"/>
          </w:divBdr>
        </w:div>
        <w:div w:id="335570878">
          <w:marLeft w:val="0"/>
          <w:marRight w:val="0"/>
          <w:marTop w:val="0"/>
          <w:marBottom w:val="0"/>
          <w:divBdr>
            <w:top w:val="none" w:sz="0" w:space="0" w:color="auto"/>
            <w:left w:val="none" w:sz="0" w:space="0" w:color="auto"/>
            <w:bottom w:val="none" w:sz="0" w:space="0" w:color="auto"/>
            <w:right w:val="none" w:sz="0" w:space="0" w:color="auto"/>
          </w:divBdr>
        </w:div>
        <w:div w:id="347371838">
          <w:marLeft w:val="0"/>
          <w:marRight w:val="0"/>
          <w:marTop w:val="0"/>
          <w:marBottom w:val="240"/>
          <w:divBdr>
            <w:top w:val="none" w:sz="0" w:space="0" w:color="auto"/>
            <w:left w:val="none" w:sz="0" w:space="0" w:color="auto"/>
            <w:bottom w:val="none" w:sz="0" w:space="0" w:color="auto"/>
            <w:right w:val="none" w:sz="0" w:space="0" w:color="auto"/>
          </w:divBdr>
        </w:div>
        <w:div w:id="351495635">
          <w:marLeft w:val="0"/>
          <w:marRight w:val="0"/>
          <w:marTop w:val="0"/>
          <w:marBottom w:val="0"/>
          <w:divBdr>
            <w:top w:val="none" w:sz="0" w:space="0" w:color="auto"/>
            <w:left w:val="none" w:sz="0" w:space="0" w:color="auto"/>
            <w:bottom w:val="none" w:sz="0" w:space="0" w:color="auto"/>
            <w:right w:val="none" w:sz="0" w:space="0" w:color="auto"/>
          </w:divBdr>
        </w:div>
        <w:div w:id="359209615">
          <w:marLeft w:val="0"/>
          <w:marRight w:val="0"/>
          <w:marTop w:val="240"/>
          <w:marBottom w:val="0"/>
          <w:divBdr>
            <w:top w:val="none" w:sz="0" w:space="0" w:color="auto"/>
            <w:left w:val="none" w:sz="0" w:space="0" w:color="auto"/>
            <w:bottom w:val="none" w:sz="0" w:space="0" w:color="auto"/>
            <w:right w:val="none" w:sz="0" w:space="0" w:color="auto"/>
          </w:divBdr>
        </w:div>
        <w:div w:id="376856128">
          <w:marLeft w:val="0"/>
          <w:marRight w:val="0"/>
          <w:marTop w:val="240"/>
          <w:marBottom w:val="0"/>
          <w:divBdr>
            <w:top w:val="none" w:sz="0" w:space="0" w:color="auto"/>
            <w:left w:val="none" w:sz="0" w:space="0" w:color="auto"/>
            <w:bottom w:val="none" w:sz="0" w:space="0" w:color="auto"/>
            <w:right w:val="none" w:sz="0" w:space="0" w:color="auto"/>
          </w:divBdr>
        </w:div>
        <w:div w:id="390344599">
          <w:marLeft w:val="0"/>
          <w:marRight w:val="0"/>
          <w:marTop w:val="0"/>
          <w:marBottom w:val="0"/>
          <w:divBdr>
            <w:top w:val="none" w:sz="0" w:space="0" w:color="auto"/>
            <w:left w:val="none" w:sz="0" w:space="0" w:color="auto"/>
            <w:bottom w:val="none" w:sz="0" w:space="0" w:color="auto"/>
            <w:right w:val="none" w:sz="0" w:space="0" w:color="auto"/>
          </w:divBdr>
        </w:div>
        <w:div w:id="412242652">
          <w:marLeft w:val="0"/>
          <w:marRight w:val="0"/>
          <w:marTop w:val="0"/>
          <w:marBottom w:val="0"/>
          <w:divBdr>
            <w:top w:val="none" w:sz="0" w:space="0" w:color="auto"/>
            <w:left w:val="none" w:sz="0" w:space="0" w:color="auto"/>
            <w:bottom w:val="none" w:sz="0" w:space="0" w:color="auto"/>
            <w:right w:val="none" w:sz="0" w:space="0" w:color="auto"/>
          </w:divBdr>
        </w:div>
        <w:div w:id="429392948">
          <w:marLeft w:val="0"/>
          <w:marRight w:val="0"/>
          <w:marTop w:val="0"/>
          <w:marBottom w:val="0"/>
          <w:divBdr>
            <w:top w:val="none" w:sz="0" w:space="0" w:color="auto"/>
            <w:left w:val="none" w:sz="0" w:space="0" w:color="auto"/>
            <w:bottom w:val="none" w:sz="0" w:space="0" w:color="auto"/>
            <w:right w:val="none" w:sz="0" w:space="0" w:color="auto"/>
          </w:divBdr>
        </w:div>
        <w:div w:id="436874053">
          <w:marLeft w:val="0"/>
          <w:marRight w:val="0"/>
          <w:marTop w:val="0"/>
          <w:marBottom w:val="0"/>
          <w:divBdr>
            <w:top w:val="none" w:sz="0" w:space="0" w:color="auto"/>
            <w:left w:val="none" w:sz="0" w:space="0" w:color="auto"/>
            <w:bottom w:val="none" w:sz="0" w:space="0" w:color="auto"/>
            <w:right w:val="none" w:sz="0" w:space="0" w:color="auto"/>
          </w:divBdr>
        </w:div>
        <w:div w:id="442457202">
          <w:marLeft w:val="0"/>
          <w:marRight w:val="0"/>
          <w:marTop w:val="240"/>
          <w:marBottom w:val="0"/>
          <w:divBdr>
            <w:top w:val="none" w:sz="0" w:space="0" w:color="auto"/>
            <w:left w:val="none" w:sz="0" w:space="0" w:color="auto"/>
            <w:bottom w:val="none" w:sz="0" w:space="0" w:color="auto"/>
            <w:right w:val="none" w:sz="0" w:space="0" w:color="auto"/>
          </w:divBdr>
        </w:div>
        <w:div w:id="452137533">
          <w:marLeft w:val="0"/>
          <w:marRight w:val="0"/>
          <w:marTop w:val="240"/>
          <w:marBottom w:val="0"/>
          <w:divBdr>
            <w:top w:val="none" w:sz="0" w:space="0" w:color="auto"/>
            <w:left w:val="none" w:sz="0" w:space="0" w:color="auto"/>
            <w:bottom w:val="none" w:sz="0" w:space="0" w:color="auto"/>
            <w:right w:val="none" w:sz="0" w:space="0" w:color="auto"/>
          </w:divBdr>
        </w:div>
        <w:div w:id="503201445">
          <w:marLeft w:val="0"/>
          <w:marRight w:val="0"/>
          <w:marTop w:val="0"/>
          <w:marBottom w:val="240"/>
          <w:divBdr>
            <w:top w:val="none" w:sz="0" w:space="0" w:color="auto"/>
            <w:left w:val="none" w:sz="0" w:space="0" w:color="auto"/>
            <w:bottom w:val="none" w:sz="0" w:space="0" w:color="auto"/>
            <w:right w:val="none" w:sz="0" w:space="0" w:color="auto"/>
          </w:divBdr>
        </w:div>
        <w:div w:id="503789499">
          <w:marLeft w:val="0"/>
          <w:marRight w:val="0"/>
          <w:marTop w:val="0"/>
          <w:marBottom w:val="0"/>
          <w:divBdr>
            <w:top w:val="none" w:sz="0" w:space="0" w:color="auto"/>
            <w:left w:val="none" w:sz="0" w:space="0" w:color="auto"/>
            <w:bottom w:val="none" w:sz="0" w:space="0" w:color="auto"/>
            <w:right w:val="none" w:sz="0" w:space="0" w:color="auto"/>
          </w:divBdr>
        </w:div>
        <w:div w:id="512229931">
          <w:marLeft w:val="0"/>
          <w:marRight w:val="0"/>
          <w:marTop w:val="0"/>
          <w:marBottom w:val="0"/>
          <w:divBdr>
            <w:top w:val="none" w:sz="0" w:space="0" w:color="auto"/>
            <w:left w:val="none" w:sz="0" w:space="0" w:color="auto"/>
            <w:bottom w:val="none" w:sz="0" w:space="0" w:color="auto"/>
            <w:right w:val="none" w:sz="0" w:space="0" w:color="auto"/>
          </w:divBdr>
        </w:div>
        <w:div w:id="517934020">
          <w:marLeft w:val="0"/>
          <w:marRight w:val="0"/>
          <w:marTop w:val="0"/>
          <w:marBottom w:val="0"/>
          <w:divBdr>
            <w:top w:val="none" w:sz="0" w:space="0" w:color="auto"/>
            <w:left w:val="none" w:sz="0" w:space="0" w:color="auto"/>
            <w:bottom w:val="none" w:sz="0" w:space="0" w:color="auto"/>
            <w:right w:val="none" w:sz="0" w:space="0" w:color="auto"/>
          </w:divBdr>
        </w:div>
        <w:div w:id="529220966">
          <w:marLeft w:val="0"/>
          <w:marRight w:val="0"/>
          <w:marTop w:val="240"/>
          <w:marBottom w:val="0"/>
          <w:divBdr>
            <w:top w:val="none" w:sz="0" w:space="0" w:color="auto"/>
            <w:left w:val="none" w:sz="0" w:space="0" w:color="auto"/>
            <w:bottom w:val="none" w:sz="0" w:space="0" w:color="auto"/>
            <w:right w:val="none" w:sz="0" w:space="0" w:color="auto"/>
          </w:divBdr>
        </w:div>
        <w:div w:id="529270036">
          <w:marLeft w:val="0"/>
          <w:marRight w:val="0"/>
          <w:marTop w:val="0"/>
          <w:marBottom w:val="240"/>
          <w:divBdr>
            <w:top w:val="none" w:sz="0" w:space="0" w:color="auto"/>
            <w:left w:val="none" w:sz="0" w:space="0" w:color="auto"/>
            <w:bottom w:val="none" w:sz="0" w:space="0" w:color="auto"/>
            <w:right w:val="none" w:sz="0" w:space="0" w:color="auto"/>
          </w:divBdr>
        </w:div>
        <w:div w:id="551426033">
          <w:marLeft w:val="0"/>
          <w:marRight w:val="0"/>
          <w:marTop w:val="240"/>
          <w:marBottom w:val="0"/>
          <w:divBdr>
            <w:top w:val="none" w:sz="0" w:space="0" w:color="auto"/>
            <w:left w:val="none" w:sz="0" w:space="0" w:color="auto"/>
            <w:bottom w:val="none" w:sz="0" w:space="0" w:color="auto"/>
            <w:right w:val="none" w:sz="0" w:space="0" w:color="auto"/>
          </w:divBdr>
        </w:div>
        <w:div w:id="557282650">
          <w:marLeft w:val="0"/>
          <w:marRight w:val="0"/>
          <w:marTop w:val="240"/>
          <w:marBottom w:val="0"/>
          <w:divBdr>
            <w:top w:val="none" w:sz="0" w:space="0" w:color="auto"/>
            <w:left w:val="none" w:sz="0" w:space="0" w:color="auto"/>
            <w:bottom w:val="none" w:sz="0" w:space="0" w:color="auto"/>
            <w:right w:val="none" w:sz="0" w:space="0" w:color="auto"/>
          </w:divBdr>
        </w:div>
        <w:div w:id="562562667">
          <w:marLeft w:val="0"/>
          <w:marRight w:val="0"/>
          <w:marTop w:val="0"/>
          <w:marBottom w:val="0"/>
          <w:divBdr>
            <w:top w:val="none" w:sz="0" w:space="0" w:color="auto"/>
            <w:left w:val="none" w:sz="0" w:space="0" w:color="auto"/>
            <w:bottom w:val="none" w:sz="0" w:space="0" w:color="auto"/>
            <w:right w:val="none" w:sz="0" w:space="0" w:color="auto"/>
          </w:divBdr>
        </w:div>
        <w:div w:id="575358373">
          <w:marLeft w:val="0"/>
          <w:marRight w:val="0"/>
          <w:marTop w:val="0"/>
          <w:marBottom w:val="0"/>
          <w:divBdr>
            <w:top w:val="none" w:sz="0" w:space="0" w:color="auto"/>
            <w:left w:val="none" w:sz="0" w:space="0" w:color="auto"/>
            <w:bottom w:val="none" w:sz="0" w:space="0" w:color="auto"/>
            <w:right w:val="none" w:sz="0" w:space="0" w:color="auto"/>
          </w:divBdr>
        </w:div>
        <w:div w:id="579218099">
          <w:marLeft w:val="0"/>
          <w:marRight w:val="0"/>
          <w:marTop w:val="0"/>
          <w:marBottom w:val="0"/>
          <w:divBdr>
            <w:top w:val="none" w:sz="0" w:space="0" w:color="auto"/>
            <w:left w:val="none" w:sz="0" w:space="0" w:color="auto"/>
            <w:bottom w:val="none" w:sz="0" w:space="0" w:color="auto"/>
            <w:right w:val="none" w:sz="0" w:space="0" w:color="auto"/>
          </w:divBdr>
        </w:div>
        <w:div w:id="591671853">
          <w:marLeft w:val="0"/>
          <w:marRight w:val="0"/>
          <w:marTop w:val="0"/>
          <w:marBottom w:val="0"/>
          <w:divBdr>
            <w:top w:val="none" w:sz="0" w:space="0" w:color="auto"/>
            <w:left w:val="none" w:sz="0" w:space="0" w:color="auto"/>
            <w:bottom w:val="none" w:sz="0" w:space="0" w:color="auto"/>
            <w:right w:val="none" w:sz="0" w:space="0" w:color="auto"/>
          </w:divBdr>
        </w:div>
        <w:div w:id="615526580">
          <w:marLeft w:val="0"/>
          <w:marRight w:val="0"/>
          <w:marTop w:val="0"/>
          <w:marBottom w:val="0"/>
          <w:divBdr>
            <w:top w:val="none" w:sz="0" w:space="0" w:color="auto"/>
            <w:left w:val="none" w:sz="0" w:space="0" w:color="auto"/>
            <w:bottom w:val="none" w:sz="0" w:space="0" w:color="auto"/>
            <w:right w:val="none" w:sz="0" w:space="0" w:color="auto"/>
          </w:divBdr>
        </w:div>
        <w:div w:id="648678249">
          <w:marLeft w:val="0"/>
          <w:marRight w:val="0"/>
          <w:marTop w:val="240"/>
          <w:marBottom w:val="0"/>
          <w:divBdr>
            <w:top w:val="none" w:sz="0" w:space="0" w:color="auto"/>
            <w:left w:val="none" w:sz="0" w:space="0" w:color="auto"/>
            <w:bottom w:val="none" w:sz="0" w:space="0" w:color="auto"/>
            <w:right w:val="none" w:sz="0" w:space="0" w:color="auto"/>
          </w:divBdr>
        </w:div>
        <w:div w:id="655495437">
          <w:marLeft w:val="0"/>
          <w:marRight w:val="0"/>
          <w:marTop w:val="0"/>
          <w:marBottom w:val="0"/>
          <w:divBdr>
            <w:top w:val="none" w:sz="0" w:space="0" w:color="auto"/>
            <w:left w:val="none" w:sz="0" w:space="0" w:color="auto"/>
            <w:bottom w:val="none" w:sz="0" w:space="0" w:color="auto"/>
            <w:right w:val="none" w:sz="0" w:space="0" w:color="auto"/>
          </w:divBdr>
        </w:div>
        <w:div w:id="657151236">
          <w:marLeft w:val="0"/>
          <w:marRight w:val="0"/>
          <w:marTop w:val="0"/>
          <w:marBottom w:val="0"/>
          <w:divBdr>
            <w:top w:val="none" w:sz="0" w:space="0" w:color="auto"/>
            <w:left w:val="none" w:sz="0" w:space="0" w:color="auto"/>
            <w:bottom w:val="none" w:sz="0" w:space="0" w:color="auto"/>
            <w:right w:val="none" w:sz="0" w:space="0" w:color="auto"/>
          </w:divBdr>
        </w:div>
        <w:div w:id="661394005">
          <w:marLeft w:val="0"/>
          <w:marRight w:val="0"/>
          <w:marTop w:val="240"/>
          <w:marBottom w:val="0"/>
          <w:divBdr>
            <w:top w:val="none" w:sz="0" w:space="0" w:color="auto"/>
            <w:left w:val="none" w:sz="0" w:space="0" w:color="auto"/>
            <w:bottom w:val="none" w:sz="0" w:space="0" w:color="auto"/>
            <w:right w:val="none" w:sz="0" w:space="0" w:color="auto"/>
          </w:divBdr>
        </w:div>
        <w:div w:id="683484219">
          <w:marLeft w:val="0"/>
          <w:marRight w:val="0"/>
          <w:marTop w:val="0"/>
          <w:marBottom w:val="0"/>
          <w:divBdr>
            <w:top w:val="none" w:sz="0" w:space="0" w:color="auto"/>
            <w:left w:val="none" w:sz="0" w:space="0" w:color="auto"/>
            <w:bottom w:val="none" w:sz="0" w:space="0" w:color="auto"/>
            <w:right w:val="none" w:sz="0" w:space="0" w:color="auto"/>
          </w:divBdr>
        </w:div>
        <w:div w:id="698548284">
          <w:marLeft w:val="0"/>
          <w:marRight w:val="0"/>
          <w:marTop w:val="0"/>
          <w:marBottom w:val="0"/>
          <w:divBdr>
            <w:top w:val="none" w:sz="0" w:space="0" w:color="auto"/>
            <w:left w:val="none" w:sz="0" w:space="0" w:color="auto"/>
            <w:bottom w:val="none" w:sz="0" w:space="0" w:color="auto"/>
            <w:right w:val="none" w:sz="0" w:space="0" w:color="auto"/>
          </w:divBdr>
        </w:div>
        <w:div w:id="715204182">
          <w:marLeft w:val="0"/>
          <w:marRight w:val="0"/>
          <w:marTop w:val="0"/>
          <w:marBottom w:val="0"/>
          <w:divBdr>
            <w:top w:val="none" w:sz="0" w:space="0" w:color="auto"/>
            <w:left w:val="none" w:sz="0" w:space="0" w:color="auto"/>
            <w:bottom w:val="none" w:sz="0" w:space="0" w:color="auto"/>
            <w:right w:val="none" w:sz="0" w:space="0" w:color="auto"/>
          </w:divBdr>
        </w:div>
        <w:div w:id="722601431">
          <w:marLeft w:val="0"/>
          <w:marRight w:val="0"/>
          <w:marTop w:val="0"/>
          <w:marBottom w:val="240"/>
          <w:divBdr>
            <w:top w:val="none" w:sz="0" w:space="0" w:color="auto"/>
            <w:left w:val="none" w:sz="0" w:space="0" w:color="auto"/>
            <w:bottom w:val="none" w:sz="0" w:space="0" w:color="auto"/>
            <w:right w:val="none" w:sz="0" w:space="0" w:color="auto"/>
          </w:divBdr>
        </w:div>
        <w:div w:id="788550656">
          <w:marLeft w:val="0"/>
          <w:marRight w:val="0"/>
          <w:marTop w:val="240"/>
          <w:marBottom w:val="0"/>
          <w:divBdr>
            <w:top w:val="none" w:sz="0" w:space="0" w:color="auto"/>
            <w:left w:val="none" w:sz="0" w:space="0" w:color="auto"/>
            <w:bottom w:val="none" w:sz="0" w:space="0" w:color="auto"/>
            <w:right w:val="none" w:sz="0" w:space="0" w:color="auto"/>
          </w:divBdr>
        </w:div>
        <w:div w:id="825052391">
          <w:marLeft w:val="0"/>
          <w:marRight w:val="0"/>
          <w:marTop w:val="0"/>
          <w:marBottom w:val="0"/>
          <w:divBdr>
            <w:top w:val="none" w:sz="0" w:space="0" w:color="auto"/>
            <w:left w:val="none" w:sz="0" w:space="0" w:color="auto"/>
            <w:bottom w:val="none" w:sz="0" w:space="0" w:color="auto"/>
            <w:right w:val="none" w:sz="0" w:space="0" w:color="auto"/>
          </w:divBdr>
        </w:div>
        <w:div w:id="863440624">
          <w:marLeft w:val="0"/>
          <w:marRight w:val="0"/>
          <w:marTop w:val="0"/>
          <w:marBottom w:val="240"/>
          <w:divBdr>
            <w:top w:val="none" w:sz="0" w:space="0" w:color="auto"/>
            <w:left w:val="none" w:sz="0" w:space="0" w:color="auto"/>
            <w:bottom w:val="none" w:sz="0" w:space="0" w:color="auto"/>
            <w:right w:val="none" w:sz="0" w:space="0" w:color="auto"/>
          </w:divBdr>
        </w:div>
        <w:div w:id="873662024">
          <w:marLeft w:val="0"/>
          <w:marRight w:val="0"/>
          <w:marTop w:val="0"/>
          <w:marBottom w:val="0"/>
          <w:divBdr>
            <w:top w:val="none" w:sz="0" w:space="0" w:color="auto"/>
            <w:left w:val="none" w:sz="0" w:space="0" w:color="auto"/>
            <w:bottom w:val="none" w:sz="0" w:space="0" w:color="auto"/>
            <w:right w:val="none" w:sz="0" w:space="0" w:color="auto"/>
          </w:divBdr>
        </w:div>
        <w:div w:id="912936323">
          <w:marLeft w:val="0"/>
          <w:marRight w:val="0"/>
          <w:marTop w:val="0"/>
          <w:marBottom w:val="0"/>
          <w:divBdr>
            <w:top w:val="none" w:sz="0" w:space="0" w:color="auto"/>
            <w:left w:val="none" w:sz="0" w:space="0" w:color="auto"/>
            <w:bottom w:val="none" w:sz="0" w:space="0" w:color="auto"/>
            <w:right w:val="none" w:sz="0" w:space="0" w:color="auto"/>
          </w:divBdr>
        </w:div>
        <w:div w:id="916477182">
          <w:marLeft w:val="0"/>
          <w:marRight w:val="0"/>
          <w:marTop w:val="240"/>
          <w:marBottom w:val="0"/>
          <w:divBdr>
            <w:top w:val="none" w:sz="0" w:space="0" w:color="auto"/>
            <w:left w:val="none" w:sz="0" w:space="0" w:color="auto"/>
            <w:bottom w:val="none" w:sz="0" w:space="0" w:color="auto"/>
            <w:right w:val="none" w:sz="0" w:space="0" w:color="auto"/>
          </w:divBdr>
        </w:div>
        <w:div w:id="948896341">
          <w:marLeft w:val="0"/>
          <w:marRight w:val="0"/>
          <w:marTop w:val="0"/>
          <w:marBottom w:val="240"/>
          <w:divBdr>
            <w:top w:val="none" w:sz="0" w:space="0" w:color="auto"/>
            <w:left w:val="none" w:sz="0" w:space="0" w:color="auto"/>
            <w:bottom w:val="none" w:sz="0" w:space="0" w:color="auto"/>
            <w:right w:val="none" w:sz="0" w:space="0" w:color="auto"/>
          </w:divBdr>
        </w:div>
        <w:div w:id="959991211">
          <w:marLeft w:val="0"/>
          <w:marRight w:val="0"/>
          <w:marTop w:val="0"/>
          <w:marBottom w:val="0"/>
          <w:divBdr>
            <w:top w:val="none" w:sz="0" w:space="0" w:color="auto"/>
            <w:left w:val="none" w:sz="0" w:space="0" w:color="auto"/>
            <w:bottom w:val="none" w:sz="0" w:space="0" w:color="auto"/>
            <w:right w:val="none" w:sz="0" w:space="0" w:color="auto"/>
          </w:divBdr>
        </w:div>
        <w:div w:id="1015765369">
          <w:marLeft w:val="0"/>
          <w:marRight w:val="0"/>
          <w:marTop w:val="240"/>
          <w:marBottom w:val="0"/>
          <w:divBdr>
            <w:top w:val="none" w:sz="0" w:space="0" w:color="auto"/>
            <w:left w:val="none" w:sz="0" w:space="0" w:color="auto"/>
            <w:bottom w:val="none" w:sz="0" w:space="0" w:color="auto"/>
            <w:right w:val="none" w:sz="0" w:space="0" w:color="auto"/>
          </w:divBdr>
        </w:div>
        <w:div w:id="1023245645">
          <w:marLeft w:val="0"/>
          <w:marRight w:val="0"/>
          <w:marTop w:val="0"/>
          <w:marBottom w:val="0"/>
          <w:divBdr>
            <w:top w:val="none" w:sz="0" w:space="0" w:color="auto"/>
            <w:left w:val="none" w:sz="0" w:space="0" w:color="auto"/>
            <w:bottom w:val="none" w:sz="0" w:space="0" w:color="auto"/>
            <w:right w:val="none" w:sz="0" w:space="0" w:color="auto"/>
          </w:divBdr>
        </w:div>
        <w:div w:id="1029141009">
          <w:marLeft w:val="0"/>
          <w:marRight w:val="0"/>
          <w:marTop w:val="0"/>
          <w:marBottom w:val="0"/>
          <w:divBdr>
            <w:top w:val="none" w:sz="0" w:space="0" w:color="auto"/>
            <w:left w:val="none" w:sz="0" w:space="0" w:color="auto"/>
            <w:bottom w:val="none" w:sz="0" w:space="0" w:color="auto"/>
            <w:right w:val="none" w:sz="0" w:space="0" w:color="auto"/>
          </w:divBdr>
        </w:div>
        <w:div w:id="1031540308">
          <w:marLeft w:val="0"/>
          <w:marRight w:val="0"/>
          <w:marTop w:val="0"/>
          <w:marBottom w:val="240"/>
          <w:divBdr>
            <w:top w:val="none" w:sz="0" w:space="0" w:color="auto"/>
            <w:left w:val="none" w:sz="0" w:space="0" w:color="auto"/>
            <w:bottom w:val="none" w:sz="0" w:space="0" w:color="auto"/>
            <w:right w:val="none" w:sz="0" w:space="0" w:color="auto"/>
          </w:divBdr>
        </w:div>
        <w:div w:id="1063873986">
          <w:marLeft w:val="0"/>
          <w:marRight w:val="0"/>
          <w:marTop w:val="0"/>
          <w:marBottom w:val="0"/>
          <w:divBdr>
            <w:top w:val="none" w:sz="0" w:space="0" w:color="auto"/>
            <w:left w:val="none" w:sz="0" w:space="0" w:color="auto"/>
            <w:bottom w:val="none" w:sz="0" w:space="0" w:color="auto"/>
            <w:right w:val="none" w:sz="0" w:space="0" w:color="auto"/>
          </w:divBdr>
        </w:div>
        <w:div w:id="1073116956">
          <w:marLeft w:val="0"/>
          <w:marRight w:val="0"/>
          <w:marTop w:val="0"/>
          <w:marBottom w:val="0"/>
          <w:divBdr>
            <w:top w:val="none" w:sz="0" w:space="0" w:color="auto"/>
            <w:left w:val="none" w:sz="0" w:space="0" w:color="auto"/>
            <w:bottom w:val="none" w:sz="0" w:space="0" w:color="auto"/>
            <w:right w:val="none" w:sz="0" w:space="0" w:color="auto"/>
          </w:divBdr>
        </w:div>
        <w:div w:id="1083651118">
          <w:marLeft w:val="0"/>
          <w:marRight w:val="0"/>
          <w:marTop w:val="0"/>
          <w:marBottom w:val="0"/>
          <w:divBdr>
            <w:top w:val="none" w:sz="0" w:space="0" w:color="auto"/>
            <w:left w:val="none" w:sz="0" w:space="0" w:color="auto"/>
            <w:bottom w:val="none" w:sz="0" w:space="0" w:color="auto"/>
            <w:right w:val="none" w:sz="0" w:space="0" w:color="auto"/>
          </w:divBdr>
        </w:div>
        <w:div w:id="1093628105">
          <w:marLeft w:val="0"/>
          <w:marRight w:val="0"/>
          <w:marTop w:val="0"/>
          <w:marBottom w:val="240"/>
          <w:divBdr>
            <w:top w:val="none" w:sz="0" w:space="0" w:color="auto"/>
            <w:left w:val="none" w:sz="0" w:space="0" w:color="auto"/>
            <w:bottom w:val="none" w:sz="0" w:space="0" w:color="auto"/>
            <w:right w:val="none" w:sz="0" w:space="0" w:color="auto"/>
          </w:divBdr>
        </w:div>
        <w:div w:id="1094285150">
          <w:marLeft w:val="0"/>
          <w:marRight w:val="0"/>
          <w:marTop w:val="0"/>
          <w:marBottom w:val="0"/>
          <w:divBdr>
            <w:top w:val="none" w:sz="0" w:space="0" w:color="auto"/>
            <w:left w:val="none" w:sz="0" w:space="0" w:color="auto"/>
            <w:bottom w:val="none" w:sz="0" w:space="0" w:color="auto"/>
            <w:right w:val="none" w:sz="0" w:space="0" w:color="auto"/>
          </w:divBdr>
        </w:div>
        <w:div w:id="1111626982">
          <w:marLeft w:val="0"/>
          <w:marRight w:val="0"/>
          <w:marTop w:val="0"/>
          <w:marBottom w:val="0"/>
          <w:divBdr>
            <w:top w:val="none" w:sz="0" w:space="0" w:color="auto"/>
            <w:left w:val="none" w:sz="0" w:space="0" w:color="auto"/>
            <w:bottom w:val="none" w:sz="0" w:space="0" w:color="auto"/>
            <w:right w:val="none" w:sz="0" w:space="0" w:color="auto"/>
          </w:divBdr>
        </w:div>
        <w:div w:id="1131365303">
          <w:marLeft w:val="0"/>
          <w:marRight w:val="0"/>
          <w:marTop w:val="0"/>
          <w:marBottom w:val="240"/>
          <w:divBdr>
            <w:top w:val="none" w:sz="0" w:space="0" w:color="auto"/>
            <w:left w:val="none" w:sz="0" w:space="0" w:color="auto"/>
            <w:bottom w:val="none" w:sz="0" w:space="0" w:color="auto"/>
            <w:right w:val="none" w:sz="0" w:space="0" w:color="auto"/>
          </w:divBdr>
        </w:div>
        <w:div w:id="1137457570">
          <w:marLeft w:val="0"/>
          <w:marRight w:val="0"/>
          <w:marTop w:val="240"/>
          <w:marBottom w:val="0"/>
          <w:divBdr>
            <w:top w:val="none" w:sz="0" w:space="0" w:color="auto"/>
            <w:left w:val="none" w:sz="0" w:space="0" w:color="auto"/>
            <w:bottom w:val="none" w:sz="0" w:space="0" w:color="auto"/>
            <w:right w:val="none" w:sz="0" w:space="0" w:color="auto"/>
          </w:divBdr>
        </w:div>
        <w:div w:id="1182817676">
          <w:marLeft w:val="0"/>
          <w:marRight w:val="0"/>
          <w:marTop w:val="0"/>
          <w:marBottom w:val="0"/>
          <w:divBdr>
            <w:top w:val="none" w:sz="0" w:space="0" w:color="auto"/>
            <w:left w:val="none" w:sz="0" w:space="0" w:color="auto"/>
            <w:bottom w:val="none" w:sz="0" w:space="0" w:color="auto"/>
            <w:right w:val="none" w:sz="0" w:space="0" w:color="auto"/>
          </w:divBdr>
        </w:div>
        <w:div w:id="1183859046">
          <w:marLeft w:val="0"/>
          <w:marRight w:val="0"/>
          <w:marTop w:val="240"/>
          <w:marBottom w:val="0"/>
          <w:divBdr>
            <w:top w:val="none" w:sz="0" w:space="0" w:color="auto"/>
            <w:left w:val="none" w:sz="0" w:space="0" w:color="auto"/>
            <w:bottom w:val="none" w:sz="0" w:space="0" w:color="auto"/>
            <w:right w:val="none" w:sz="0" w:space="0" w:color="auto"/>
          </w:divBdr>
        </w:div>
        <w:div w:id="1202861154">
          <w:marLeft w:val="0"/>
          <w:marRight w:val="0"/>
          <w:marTop w:val="240"/>
          <w:marBottom w:val="0"/>
          <w:divBdr>
            <w:top w:val="none" w:sz="0" w:space="0" w:color="auto"/>
            <w:left w:val="none" w:sz="0" w:space="0" w:color="auto"/>
            <w:bottom w:val="none" w:sz="0" w:space="0" w:color="auto"/>
            <w:right w:val="none" w:sz="0" w:space="0" w:color="auto"/>
          </w:divBdr>
        </w:div>
        <w:div w:id="1209994430">
          <w:marLeft w:val="0"/>
          <w:marRight w:val="0"/>
          <w:marTop w:val="0"/>
          <w:marBottom w:val="0"/>
          <w:divBdr>
            <w:top w:val="none" w:sz="0" w:space="0" w:color="auto"/>
            <w:left w:val="none" w:sz="0" w:space="0" w:color="auto"/>
            <w:bottom w:val="none" w:sz="0" w:space="0" w:color="auto"/>
            <w:right w:val="none" w:sz="0" w:space="0" w:color="auto"/>
          </w:divBdr>
        </w:div>
        <w:div w:id="1233589747">
          <w:marLeft w:val="0"/>
          <w:marRight w:val="0"/>
          <w:marTop w:val="0"/>
          <w:marBottom w:val="0"/>
          <w:divBdr>
            <w:top w:val="none" w:sz="0" w:space="0" w:color="auto"/>
            <w:left w:val="none" w:sz="0" w:space="0" w:color="auto"/>
            <w:bottom w:val="none" w:sz="0" w:space="0" w:color="auto"/>
            <w:right w:val="none" w:sz="0" w:space="0" w:color="auto"/>
          </w:divBdr>
        </w:div>
        <w:div w:id="1241214242">
          <w:marLeft w:val="0"/>
          <w:marRight w:val="0"/>
          <w:marTop w:val="0"/>
          <w:marBottom w:val="240"/>
          <w:divBdr>
            <w:top w:val="none" w:sz="0" w:space="0" w:color="auto"/>
            <w:left w:val="none" w:sz="0" w:space="0" w:color="auto"/>
            <w:bottom w:val="none" w:sz="0" w:space="0" w:color="auto"/>
            <w:right w:val="none" w:sz="0" w:space="0" w:color="auto"/>
          </w:divBdr>
        </w:div>
        <w:div w:id="1267276136">
          <w:marLeft w:val="0"/>
          <w:marRight w:val="0"/>
          <w:marTop w:val="240"/>
          <w:marBottom w:val="0"/>
          <w:divBdr>
            <w:top w:val="none" w:sz="0" w:space="0" w:color="auto"/>
            <w:left w:val="none" w:sz="0" w:space="0" w:color="auto"/>
            <w:bottom w:val="none" w:sz="0" w:space="0" w:color="auto"/>
            <w:right w:val="none" w:sz="0" w:space="0" w:color="auto"/>
          </w:divBdr>
        </w:div>
        <w:div w:id="1297376540">
          <w:marLeft w:val="0"/>
          <w:marRight w:val="0"/>
          <w:marTop w:val="0"/>
          <w:marBottom w:val="0"/>
          <w:divBdr>
            <w:top w:val="none" w:sz="0" w:space="0" w:color="auto"/>
            <w:left w:val="none" w:sz="0" w:space="0" w:color="auto"/>
            <w:bottom w:val="none" w:sz="0" w:space="0" w:color="auto"/>
            <w:right w:val="none" w:sz="0" w:space="0" w:color="auto"/>
          </w:divBdr>
        </w:div>
        <w:div w:id="1315065705">
          <w:marLeft w:val="0"/>
          <w:marRight w:val="0"/>
          <w:marTop w:val="0"/>
          <w:marBottom w:val="0"/>
          <w:divBdr>
            <w:top w:val="none" w:sz="0" w:space="0" w:color="auto"/>
            <w:left w:val="none" w:sz="0" w:space="0" w:color="auto"/>
            <w:bottom w:val="none" w:sz="0" w:space="0" w:color="auto"/>
            <w:right w:val="none" w:sz="0" w:space="0" w:color="auto"/>
          </w:divBdr>
        </w:div>
        <w:div w:id="1339652576">
          <w:marLeft w:val="0"/>
          <w:marRight w:val="0"/>
          <w:marTop w:val="0"/>
          <w:marBottom w:val="240"/>
          <w:divBdr>
            <w:top w:val="none" w:sz="0" w:space="0" w:color="auto"/>
            <w:left w:val="none" w:sz="0" w:space="0" w:color="auto"/>
            <w:bottom w:val="none" w:sz="0" w:space="0" w:color="auto"/>
            <w:right w:val="none" w:sz="0" w:space="0" w:color="auto"/>
          </w:divBdr>
        </w:div>
        <w:div w:id="1344474153">
          <w:marLeft w:val="0"/>
          <w:marRight w:val="0"/>
          <w:marTop w:val="0"/>
          <w:marBottom w:val="0"/>
          <w:divBdr>
            <w:top w:val="none" w:sz="0" w:space="0" w:color="auto"/>
            <w:left w:val="none" w:sz="0" w:space="0" w:color="auto"/>
            <w:bottom w:val="none" w:sz="0" w:space="0" w:color="auto"/>
            <w:right w:val="none" w:sz="0" w:space="0" w:color="auto"/>
          </w:divBdr>
        </w:div>
        <w:div w:id="1352145923">
          <w:marLeft w:val="0"/>
          <w:marRight w:val="0"/>
          <w:marTop w:val="0"/>
          <w:marBottom w:val="0"/>
          <w:divBdr>
            <w:top w:val="none" w:sz="0" w:space="0" w:color="auto"/>
            <w:left w:val="none" w:sz="0" w:space="0" w:color="auto"/>
            <w:bottom w:val="none" w:sz="0" w:space="0" w:color="auto"/>
            <w:right w:val="none" w:sz="0" w:space="0" w:color="auto"/>
          </w:divBdr>
        </w:div>
        <w:div w:id="1379426925">
          <w:marLeft w:val="0"/>
          <w:marRight w:val="0"/>
          <w:marTop w:val="0"/>
          <w:marBottom w:val="0"/>
          <w:divBdr>
            <w:top w:val="none" w:sz="0" w:space="0" w:color="auto"/>
            <w:left w:val="none" w:sz="0" w:space="0" w:color="auto"/>
            <w:bottom w:val="none" w:sz="0" w:space="0" w:color="auto"/>
            <w:right w:val="none" w:sz="0" w:space="0" w:color="auto"/>
          </w:divBdr>
        </w:div>
        <w:div w:id="1388141435">
          <w:marLeft w:val="0"/>
          <w:marRight w:val="0"/>
          <w:marTop w:val="0"/>
          <w:marBottom w:val="0"/>
          <w:divBdr>
            <w:top w:val="none" w:sz="0" w:space="0" w:color="auto"/>
            <w:left w:val="none" w:sz="0" w:space="0" w:color="auto"/>
            <w:bottom w:val="none" w:sz="0" w:space="0" w:color="auto"/>
            <w:right w:val="none" w:sz="0" w:space="0" w:color="auto"/>
          </w:divBdr>
        </w:div>
        <w:div w:id="1389185617">
          <w:marLeft w:val="0"/>
          <w:marRight w:val="0"/>
          <w:marTop w:val="0"/>
          <w:marBottom w:val="0"/>
          <w:divBdr>
            <w:top w:val="none" w:sz="0" w:space="0" w:color="auto"/>
            <w:left w:val="none" w:sz="0" w:space="0" w:color="auto"/>
            <w:bottom w:val="none" w:sz="0" w:space="0" w:color="auto"/>
            <w:right w:val="none" w:sz="0" w:space="0" w:color="auto"/>
          </w:divBdr>
        </w:div>
        <w:div w:id="1389569558">
          <w:marLeft w:val="0"/>
          <w:marRight w:val="0"/>
          <w:marTop w:val="240"/>
          <w:marBottom w:val="0"/>
          <w:divBdr>
            <w:top w:val="none" w:sz="0" w:space="0" w:color="auto"/>
            <w:left w:val="none" w:sz="0" w:space="0" w:color="auto"/>
            <w:bottom w:val="none" w:sz="0" w:space="0" w:color="auto"/>
            <w:right w:val="none" w:sz="0" w:space="0" w:color="auto"/>
          </w:divBdr>
        </w:div>
        <w:div w:id="1424649858">
          <w:marLeft w:val="0"/>
          <w:marRight w:val="0"/>
          <w:marTop w:val="0"/>
          <w:marBottom w:val="0"/>
          <w:divBdr>
            <w:top w:val="none" w:sz="0" w:space="0" w:color="auto"/>
            <w:left w:val="none" w:sz="0" w:space="0" w:color="auto"/>
            <w:bottom w:val="none" w:sz="0" w:space="0" w:color="auto"/>
            <w:right w:val="none" w:sz="0" w:space="0" w:color="auto"/>
          </w:divBdr>
        </w:div>
        <w:div w:id="1426072541">
          <w:marLeft w:val="0"/>
          <w:marRight w:val="0"/>
          <w:marTop w:val="0"/>
          <w:marBottom w:val="0"/>
          <w:divBdr>
            <w:top w:val="none" w:sz="0" w:space="0" w:color="auto"/>
            <w:left w:val="none" w:sz="0" w:space="0" w:color="auto"/>
            <w:bottom w:val="none" w:sz="0" w:space="0" w:color="auto"/>
            <w:right w:val="none" w:sz="0" w:space="0" w:color="auto"/>
          </w:divBdr>
        </w:div>
        <w:div w:id="1475560468">
          <w:marLeft w:val="0"/>
          <w:marRight w:val="0"/>
          <w:marTop w:val="0"/>
          <w:marBottom w:val="0"/>
          <w:divBdr>
            <w:top w:val="none" w:sz="0" w:space="0" w:color="auto"/>
            <w:left w:val="none" w:sz="0" w:space="0" w:color="auto"/>
            <w:bottom w:val="none" w:sz="0" w:space="0" w:color="auto"/>
            <w:right w:val="none" w:sz="0" w:space="0" w:color="auto"/>
          </w:divBdr>
        </w:div>
        <w:div w:id="1511600675">
          <w:marLeft w:val="0"/>
          <w:marRight w:val="0"/>
          <w:marTop w:val="0"/>
          <w:marBottom w:val="240"/>
          <w:divBdr>
            <w:top w:val="none" w:sz="0" w:space="0" w:color="auto"/>
            <w:left w:val="none" w:sz="0" w:space="0" w:color="auto"/>
            <w:bottom w:val="none" w:sz="0" w:space="0" w:color="auto"/>
            <w:right w:val="none" w:sz="0" w:space="0" w:color="auto"/>
          </w:divBdr>
        </w:div>
        <w:div w:id="1512644590">
          <w:marLeft w:val="0"/>
          <w:marRight w:val="0"/>
          <w:marTop w:val="0"/>
          <w:marBottom w:val="0"/>
          <w:divBdr>
            <w:top w:val="none" w:sz="0" w:space="0" w:color="auto"/>
            <w:left w:val="none" w:sz="0" w:space="0" w:color="auto"/>
            <w:bottom w:val="none" w:sz="0" w:space="0" w:color="auto"/>
            <w:right w:val="none" w:sz="0" w:space="0" w:color="auto"/>
          </w:divBdr>
        </w:div>
        <w:div w:id="1516381055">
          <w:marLeft w:val="0"/>
          <w:marRight w:val="0"/>
          <w:marTop w:val="240"/>
          <w:marBottom w:val="0"/>
          <w:divBdr>
            <w:top w:val="none" w:sz="0" w:space="0" w:color="auto"/>
            <w:left w:val="none" w:sz="0" w:space="0" w:color="auto"/>
            <w:bottom w:val="none" w:sz="0" w:space="0" w:color="auto"/>
            <w:right w:val="none" w:sz="0" w:space="0" w:color="auto"/>
          </w:divBdr>
        </w:div>
        <w:div w:id="1550873915">
          <w:marLeft w:val="0"/>
          <w:marRight w:val="0"/>
          <w:marTop w:val="0"/>
          <w:marBottom w:val="240"/>
          <w:divBdr>
            <w:top w:val="none" w:sz="0" w:space="0" w:color="auto"/>
            <w:left w:val="none" w:sz="0" w:space="0" w:color="auto"/>
            <w:bottom w:val="none" w:sz="0" w:space="0" w:color="auto"/>
            <w:right w:val="none" w:sz="0" w:space="0" w:color="auto"/>
          </w:divBdr>
        </w:div>
        <w:div w:id="1568415779">
          <w:marLeft w:val="0"/>
          <w:marRight w:val="0"/>
          <w:marTop w:val="240"/>
          <w:marBottom w:val="0"/>
          <w:divBdr>
            <w:top w:val="none" w:sz="0" w:space="0" w:color="auto"/>
            <w:left w:val="none" w:sz="0" w:space="0" w:color="auto"/>
            <w:bottom w:val="none" w:sz="0" w:space="0" w:color="auto"/>
            <w:right w:val="none" w:sz="0" w:space="0" w:color="auto"/>
          </w:divBdr>
        </w:div>
        <w:div w:id="1569684850">
          <w:marLeft w:val="0"/>
          <w:marRight w:val="0"/>
          <w:marTop w:val="0"/>
          <w:marBottom w:val="0"/>
          <w:divBdr>
            <w:top w:val="none" w:sz="0" w:space="0" w:color="auto"/>
            <w:left w:val="none" w:sz="0" w:space="0" w:color="auto"/>
            <w:bottom w:val="none" w:sz="0" w:space="0" w:color="auto"/>
            <w:right w:val="none" w:sz="0" w:space="0" w:color="auto"/>
          </w:divBdr>
        </w:div>
        <w:div w:id="1578631593">
          <w:marLeft w:val="0"/>
          <w:marRight w:val="0"/>
          <w:marTop w:val="0"/>
          <w:marBottom w:val="0"/>
          <w:divBdr>
            <w:top w:val="none" w:sz="0" w:space="0" w:color="auto"/>
            <w:left w:val="none" w:sz="0" w:space="0" w:color="auto"/>
            <w:bottom w:val="none" w:sz="0" w:space="0" w:color="auto"/>
            <w:right w:val="none" w:sz="0" w:space="0" w:color="auto"/>
          </w:divBdr>
        </w:div>
        <w:div w:id="1586912358">
          <w:marLeft w:val="0"/>
          <w:marRight w:val="0"/>
          <w:marTop w:val="0"/>
          <w:marBottom w:val="0"/>
          <w:divBdr>
            <w:top w:val="none" w:sz="0" w:space="0" w:color="auto"/>
            <w:left w:val="none" w:sz="0" w:space="0" w:color="auto"/>
            <w:bottom w:val="none" w:sz="0" w:space="0" w:color="auto"/>
            <w:right w:val="none" w:sz="0" w:space="0" w:color="auto"/>
          </w:divBdr>
        </w:div>
        <w:div w:id="1590429391">
          <w:marLeft w:val="0"/>
          <w:marRight w:val="0"/>
          <w:marTop w:val="0"/>
          <w:marBottom w:val="0"/>
          <w:divBdr>
            <w:top w:val="none" w:sz="0" w:space="0" w:color="auto"/>
            <w:left w:val="none" w:sz="0" w:space="0" w:color="auto"/>
            <w:bottom w:val="none" w:sz="0" w:space="0" w:color="auto"/>
            <w:right w:val="none" w:sz="0" w:space="0" w:color="auto"/>
          </w:divBdr>
        </w:div>
        <w:div w:id="1603609541">
          <w:marLeft w:val="0"/>
          <w:marRight w:val="0"/>
          <w:marTop w:val="240"/>
          <w:marBottom w:val="0"/>
          <w:divBdr>
            <w:top w:val="none" w:sz="0" w:space="0" w:color="auto"/>
            <w:left w:val="none" w:sz="0" w:space="0" w:color="auto"/>
            <w:bottom w:val="none" w:sz="0" w:space="0" w:color="auto"/>
            <w:right w:val="none" w:sz="0" w:space="0" w:color="auto"/>
          </w:divBdr>
        </w:div>
        <w:div w:id="1615867683">
          <w:marLeft w:val="0"/>
          <w:marRight w:val="0"/>
          <w:marTop w:val="0"/>
          <w:marBottom w:val="0"/>
          <w:divBdr>
            <w:top w:val="none" w:sz="0" w:space="0" w:color="auto"/>
            <w:left w:val="none" w:sz="0" w:space="0" w:color="auto"/>
            <w:bottom w:val="none" w:sz="0" w:space="0" w:color="auto"/>
            <w:right w:val="none" w:sz="0" w:space="0" w:color="auto"/>
          </w:divBdr>
        </w:div>
        <w:div w:id="1618289717">
          <w:marLeft w:val="0"/>
          <w:marRight w:val="0"/>
          <w:marTop w:val="0"/>
          <w:marBottom w:val="240"/>
          <w:divBdr>
            <w:top w:val="none" w:sz="0" w:space="0" w:color="auto"/>
            <w:left w:val="none" w:sz="0" w:space="0" w:color="auto"/>
            <w:bottom w:val="none" w:sz="0" w:space="0" w:color="auto"/>
            <w:right w:val="none" w:sz="0" w:space="0" w:color="auto"/>
          </w:divBdr>
        </w:div>
        <w:div w:id="1623539660">
          <w:marLeft w:val="0"/>
          <w:marRight w:val="0"/>
          <w:marTop w:val="0"/>
          <w:marBottom w:val="240"/>
          <w:divBdr>
            <w:top w:val="none" w:sz="0" w:space="0" w:color="auto"/>
            <w:left w:val="none" w:sz="0" w:space="0" w:color="auto"/>
            <w:bottom w:val="none" w:sz="0" w:space="0" w:color="auto"/>
            <w:right w:val="none" w:sz="0" w:space="0" w:color="auto"/>
          </w:divBdr>
        </w:div>
        <w:div w:id="1638486924">
          <w:marLeft w:val="0"/>
          <w:marRight w:val="0"/>
          <w:marTop w:val="0"/>
          <w:marBottom w:val="0"/>
          <w:divBdr>
            <w:top w:val="none" w:sz="0" w:space="0" w:color="auto"/>
            <w:left w:val="none" w:sz="0" w:space="0" w:color="auto"/>
            <w:bottom w:val="none" w:sz="0" w:space="0" w:color="auto"/>
            <w:right w:val="none" w:sz="0" w:space="0" w:color="auto"/>
          </w:divBdr>
        </w:div>
        <w:div w:id="1647273510">
          <w:marLeft w:val="0"/>
          <w:marRight w:val="0"/>
          <w:marTop w:val="240"/>
          <w:marBottom w:val="0"/>
          <w:divBdr>
            <w:top w:val="none" w:sz="0" w:space="0" w:color="auto"/>
            <w:left w:val="none" w:sz="0" w:space="0" w:color="auto"/>
            <w:bottom w:val="none" w:sz="0" w:space="0" w:color="auto"/>
            <w:right w:val="none" w:sz="0" w:space="0" w:color="auto"/>
          </w:divBdr>
        </w:div>
        <w:div w:id="1651445759">
          <w:marLeft w:val="0"/>
          <w:marRight w:val="0"/>
          <w:marTop w:val="0"/>
          <w:marBottom w:val="0"/>
          <w:divBdr>
            <w:top w:val="none" w:sz="0" w:space="0" w:color="auto"/>
            <w:left w:val="none" w:sz="0" w:space="0" w:color="auto"/>
            <w:bottom w:val="none" w:sz="0" w:space="0" w:color="auto"/>
            <w:right w:val="none" w:sz="0" w:space="0" w:color="auto"/>
          </w:divBdr>
        </w:div>
        <w:div w:id="1653870506">
          <w:marLeft w:val="0"/>
          <w:marRight w:val="0"/>
          <w:marTop w:val="0"/>
          <w:marBottom w:val="0"/>
          <w:divBdr>
            <w:top w:val="none" w:sz="0" w:space="0" w:color="auto"/>
            <w:left w:val="none" w:sz="0" w:space="0" w:color="auto"/>
            <w:bottom w:val="none" w:sz="0" w:space="0" w:color="auto"/>
            <w:right w:val="none" w:sz="0" w:space="0" w:color="auto"/>
          </w:divBdr>
        </w:div>
        <w:div w:id="1674335668">
          <w:marLeft w:val="0"/>
          <w:marRight w:val="0"/>
          <w:marTop w:val="0"/>
          <w:marBottom w:val="0"/>
          <w:divBdr>
            <w:top w:val="none" w:sz="0" w:space="0" w:color="auto"/>
            <w:left w:val="none" w:sz="0" w:space="0" w:color="auto"/>
            <w:bottom w:val="none" w:sz="0" w:space="0" w:color="auto"/>
            <w:right w:val="none" w:sz="0" w:space="0" w:color="auto"/>
          </w:divBdr>
        </w:div>
        <w:div w:id="1678381206">
          <w:marLeft w:val="0"/>
          <w:marRight w:val="0"/>
          <w:marTop w:val="240"/>
          <w:marBottom w:val="0"/>
          <w:divBdr>
            <w:top w:val="none" w:sz="0" w:space="0" w:color="auto"/>
            <w:left w:val="none" w:sz="0" w:space="0" w:color="auto"/>
            <w:bottom w:val="none" w:sz="0" w:space="0" w:color="auto"/>
            <w:right w:val="none" w:sz="0" w:space="0" w:color="auto"/>
          </w:divBdr>
        </w:div>
        <w:div w:id="1682510867">
          <w:marLeft w:val="0"/>
          <w:marRight w:val="0"/>
          <w:marTop w:val="0"/>
          <w:marBottom w:val="240"/>
          <w:divBdr>
            <w:top w:val="none" w:sz="0" w:space="0" w:color="auto"/>
            <w:left w:val="none" w:sz="0" w:space="0" w:color="auto"/>
            <w:bottom w:val="none" w:sz="0" w:space="0" w:color="auto"/>
            <w:right w:val="none" w:sz="0" w:space="0" w:color="auto"/>
          </w:divBdr>
        </w:div>
        <w:div w:id="1685014012">
          <w:marLeft w:val="0"/>
          <w:marRight w:val="0"/>
          <w:marTop w:val="0"/>
          <w:marBottom w:val="0"/>
          <w:divBdr>
            <w:top w:val="none" w:sz="0" w:space="0" w:color="auto"/>
            <w:left w:val="none" w:sz="0" w:space="0" w:color="auto"/>
            <w:bottom w:val="none" w:sz="0" w:space="0" w:color="auto"/>
            <w:right w:val="none" w:sz="0" w:space="0" w:color="auto"/>
          </w:divBdr>
        </w:div>
        <w:div w:id="1689410581">
          <w:marLeft w:val="0"/>
          <w:marRight w:val="0"/>
          <w:marTop w:val="0"/>
          <w:marBottom w:val="240"/>
          <w:divBdr>
            <w:top w:val="none" w:sz="0" w:space="0" w:color="auto"/>
            <w:left w:val="none" w:sz="0" w:space="0" w:color="auto"/>
            <w:bottom w:val="none" w:sz="0" w:space="0" w:color="auto"/>
            <w:right w:val="none" w:sz="0" w:space="0" w:color="auto"/>
          </w:divBdr>
        </w:div>
        <w:div w:id="1700355178">
          <w:marLeft w:val="0"/>
          <w:marRight w:val="0"/>
          <w:marTop w:val="0"/>
          <w:marBottom w:val="0"/>
          <w:divBdr>
            <w:top w:val="none" w:sz="0" w:space="0" w:color="auto"/>
            <w:left w:val="none" w:sz="0" w:space="0" w:color="auto"/>
            <w:bottom w:val="none" w:sz="0" w:space="0" w:color="auto"/>
            <w:right w:val="none" w:sz="0" w:space="0" w:color="auto"/>
          </w:divBdr>
        </w:div>
        <w:div w:id="1708486484">
          <w:marLeft w:val="0"/>
          <w:marRight w:val="0"/>
          <w:marTop w:val="0"/>
          <w:marBottom w:val="0"/>
          <w:divBdr>
            <w:top w:val="none" w:sz="0" w:space="0" w:color="auto"/>
            <w:left w:val="none" w:sz="0" w:space="0" w:color="auto"/>
            <w:bottom w:val="none" w:sz="0" w:space="0" w:color="auto"/>
            <w:right w:val="none" w:sz="0" w:space="0" w:color="auto"/>
          </w:divBdr>
        </w:div>
        <w:div w:id="1711101450">
          <w:marLeft w:val="0"/>
          <w:marRight w:val="0"/>
          <w:marTop w:val="0"/>
          <w:marBottom w:val="0"/>
          <w:divBdr>
            <w:top w:val="none" w:sz="0" w:space="0" w:color="auto"/>
            <w:left w:val="none" w:sz="0" w:space="0" w:color="auto"/>
            <w:bottom w:val="none" w:sz="0" w:space="0" w:color="auto"/>
            <w:right w:val="none" w:sz="0" w:space="0" w:color="auto"/>
          </w:divBdr>
        </w:div>
        <w:div w:id="1713532434">
          <w:marLeft w:val="0"/>
          <w:marRight w:val="0"/>
          <w:marTop w:val="0"/>
          <w:marBottom w:val="0"/>
          <w:divBdr>
            <w:top w:val="none" w:sz="0" w:space="0" w:color="auto"/>
            <w:left w:val="none" w:sz="0" w:space="0" w:color="auto"/>
            <w:bottom w:val="none" w:sz="0" w:space="0" w:color="auto"/>
            <w:right w:val="none" w:sz="0" w:space="0" w:color="auto"/>
          </w:divBdr>
        </w:div>
        <w:div w:id="1724258546">
          <w:marLeft w:val="0"/>
          <w:marRight w:val="0"/>
          <w:marTop w:val="0"/>
          <w:marBottom w:val="0"/>
          <w:divBdr>
            <w:top w:val="none" w:sz="0" w:space="0" w:color="auto"/>
            <w:left w:val="none" w:sz="0" w:space="0" w:color="auto"/>
            <w:bottom w:val="none" w:sz="0" w:space="0" w:color="auto"/>
            <w:right w:val="none" w:sz="0" w:space="0" w:color="auto"/>
          </w:divBdr>
        </w:div>
        <w:div w:id="1727099652">
          <w:marLeft w:val="0"/>
          <w:marRight w:val="0"/>
          <w:marTop w:val="240"/>
          <w:marBottom w:val="0"/>
          <w:divBdr>
            <w:top w:val="none" w:sz="0" w:space="0" w:color="auto"/>
            <w:left w:val="none" w:sz="0" w:space="0" w:color="auto"/>
            <w:bottom w:val="none" w:sz="0" w:space="0" w:color="auto"/>
            <w:right w:val="none" w:sz="0" w:space="0" w:color="auto"/>
          </w:divBdr>
        </w:div>
        <w:div w:id="1754738931">
          <w:marLeft w:val="0"/>
          <w:marRight w:val="0"/>
          <w:marTop w:val="0"/>
          <w:marBottom w:val="0"/>
          <w:divBdr>
            <w:top w:val="none" w:sz="0" w:space="0" w:color="auto"/>
            <w:left w:val="none" w:sz="0" w:space="0" w:color="auto"/>
            <w:bottom w:val="none" w:sz="0" w:space="0" w:color="auto"/>
            <w:right w:val="none" w:sz="0" w:space="0" w:color="auto"/>
          </w:divBdr>
        </w:div>
        <w:div w:id="1757552307">
          <w:marLeft w:val="0"/>
          <w:marRight w:val="0"/>
          <w:marTop w:val="240"/>
          <w:marBottom w:val="0"/>
          <w:divBdr>
            <w:top w:val="none" w:sz="0" w:space="0" w:color="auto"/>
            <w:left w:val="none" w:sz="0" w:space="0" w:color="auto"/>
            <w:bottom w:val="none" w:sz="0" w:space="0" w:color="auto"/>
            <w:right w:val="none" w:sz="0" w:space="0" w:color="auto"/>
          </w:divBdr>
        </w:div>
        <w:div w:id="1772358069">
          <w:marLeft w:val="0"/>
          <w:marRight w:val="0"/>
          <w:marTop w:val="0"/>
          <w:marBottom w:val="0"/>
          <w:divBdr>
            <w:top w:val="none" w:sz="0" w:space="0" w:color="auto"/>
            <w:left w:val="none" w:sz="0" w:space="0" w:color="auto"/>
            <w:bottom w:val="none" w:sz="0" w:space="0" w:color="auto"/>
            <w:right w:val="none" w:sz="0" w:space="0" w:color="auto"/>
          </w:divBdr>
        </w:div>
        <w:div w:id="1777821536">
          <w:marLeft w:val="0"/>
          <w:marRight w:val="0"/>
          <w:marTop w:val="0"/>
          <w:marBottom w:val="240"/>
          <w:divBdr>
            <w:top w:val="none" w:sz="0" w:space="0" w:color="auto"/>
            <w:left w:val="none" w:sz="0" w:space="0" w:color="auto"/>
            <w:bottom w:val="none" w:sz="0" w:space="0" w:color="auto"/>
            <w:right w:val="none" w:sz="0" w:space="0" w:color="auto"/>
          </w:divBdr>
        </w:div>
        <w:div w:id="1783844744">
          <w:marLeft w:val="0"/>
          <w:marRight w:val="0"/>
          <w:marTop w:val="0"/>
          <w:marBottom w:val="0"/>
          <w:divBdr>
            <w:top w:val="none" w:sz="0" w:space="0" w:color="auto"/>
            <w:left w:val="none" w:sz="0" w:space="0" w:color="auto"/>
            <w:bottom w:val="none" w:sz="0" w:space="0" w:color="auto"/>
            <w:right w:val="none" w:sz="0" w:space="0" w:color="auto"/>
          </w:divBdr>
        </w:div>
        <w:div w:id="1795639053">
          <w:marLeft w:val="0"/>
          <w:marRight w:val="0"/>
          <w:marTop w:val="240"/>
          <w:marBottom w:val="0"/>
          <w:divBdr>
            <w:top w:val="none" w:sz="0" w:space="0" w:color="auto"/>
            <w:left w:val="none" w:sz="0" w:space="0" w:color="auto"/>
            <w:bottom w:val="none" w:sz="0" w:space="0" w:color="auto"/>
            <w:right w:val="none" w:sz="0" w:space="0" w:color="auto"/>
          </w:divBdr>
        </w:div>
        <w:div w:id="1808353578">
          <w:marLeft w:val="0"/>
          <w:marRight w:val="0"/>
          <w:marTop w:val="0"/>
          <w:marBottom w:val="240"/>
          <w:divBdr>
            <w:top w:val="none" w:sz="0" w:space="0" w:color="auto"/>
            <w:left w:val="none" w:sz="0" w:space="0" w:color="auto"/>
            <w:bottom w:val="none" w:sz="0" w:space="0" w:color="auto"/>
            <w:right w:val="none" w:sz="0" w:space="0" w:color="auto"/>
          </w:divBdr>
        </w:div>
        <w:div w:id="1838350999">
          <w:marLeft w:val="0"/>
          <w:marRight w:val="0"/>
          <w:marTop w:val="0"/>
          <w:marBottom w:val="0"/>
          <w:divBdr>
            <w:top w:val="none" w:sz="0" w:space="0" w:color="auto"/>
            <w:left w:val="none" w:sz="0" w:space="0" w:color="auto"/>
            <w:bottom w:val="none" w:sz="0" w:space="0" w:color="auto"/>
            <w:right w:val="none" w:sz="0" w:space="0" w:color="auto"/>
          </w:divBdr>
        </w:div>
        <w:div w:id="1844590087">
          <w:marLeft w:val="0"/>
          <w:marRight w:val="0"/>
          <w:marTop w:val="0"/>
          <w:marBottom w:val="0"/>
          <w:divBdr>
            <w:top w:val="none" w:sz="0" w:space="0" w:color="auto"/>
            <w:left w:val="none" w:sz="0" w:space="0" w:color="auto"/>
            <w:bottom w:val="none" w:sz="0" w:space="0" w:color="auto"/>
            <w:right w:val="none" w:sz="0" w:space="0" w:color="auto"/>
          </w:divBdr>
        </w:div>
        <w:div w:id="1853448285">
          <w:marLeft w:val="0"/>
          <w:marRight w:val="0"/>
          <w:marTop w:val="0"/>
          <w:marBottom w:val="240"/>
          <w:divBdr>
            <w:top w:val="none" w:sz="0" w:space="0" w:color="auto"/>
            <w:left w:val="none" w:sz="0" w:space="0" w:color="auto"/>
            <w:bottom w:val="none" w:sz="0" w:space="0" w:color="auto"/>
            <w:right w:val="none" w:sz="0" w:space="0" w:color="auto"/>
          </w:divBdr>
        </w:div>
        <w:div w:id="1886138103">
          <w:marLeft w:val="0"/>
          <w:marRight w:val="0"/>
          <w:marTop w:val="0"/>
          <w:marBottom w:val="240"/>
          <w:divBdr>
            <w:top w:val="none" w:sz="0" w:space="0" w:color="auto"/>
            <w:left w:val="none" w:sz="0" w:space="0" w:color="auto"/>
            <w:bottom w:val="none" w:sz="0" w:space="0" w:color="auto"/>
            <w:right w:val="none" w:sz="0" w:space="0" w:color="auto"/>
          </w:divBdr>
        </w:div>
        <w:div w:id="1896090031">
          <w:marLeft w:val="0"/>
          <w:marRight w:val="0"/>
          <w:marTop w:val="0"/>
          <w:marBottom w:val="240"/>
          <w:divBdr>
            <w:top w:val="none" w:sz="0" w:space="0" w:color="auto"/>
            <w:left w:val="none" w:sz="0" w:space="0" w:color="auto"/>
            <w:bottom w:val="none" w:sz="0" w:space="0" w:color="auto"/>
            <w:right w:val="none" w:sz="0" w:space="0" w:color="auto"/>
          </w:divBdr>
        </w:div>
        <w:div w:id="1902397955">
          <w:marLeft w:val="0"/>
          <w:marRight w:val="0"/>
          <w:marTop w:val="0"/>
          <w:marBottom w:val="0"/>
          <w:divBdr>
            <w:top w:val="none" w:sz="0" w:space="0" w:color="auto"/>
            <w:left w:val="none" w:sz="0" w:space="0" w:color="auto"/>
            <w:bottom w:val="none" w:sz="0" w:space="0" w:color="auto"/>
            <w:right w:val="none" w:sz="0" w:space="0" w:color="auto"/>
          </w:divBdr>
        </w:div>
        <w:div w:id="1913544082">
          <w:marLeft w:val="0"/>
          <w:marRight w:val="0"/>
          <w:marTop w:val="0"/>
          <w:marBottom w:val="0"/>
          <w:divBdr>
            <w:top w:val="none" w:sz="0" w:space="0" w:color="auto"/>
            <w:left w:val="none" w:sz="0" w:space="0" w:color="auto"/>
            <w:bottom w:val="none" w:sz="0" w:space="0" w:color="auto"/>
            <w:right w:val="none" w:sz="0" w:space="0" w:color="auto"/>
          </w:divBdr>
        </w:div>
        <w:div w:id="1940864843">
          <w:marLeft w:val="0"/>
          <w:marRight w:val="0"/>
          <w:marTop w:val="0"/>
          <w:marBottom w:val="240"/>
          <w:divBdr>
            <w:top w:val="none" w:sz="0" w:space="0" w:color="auto"/>
            <w:left w:val="none" w:sz="0" w:space="0" w:color="auto"/>
            <w:bottom w:val="none" w:sz="0" w:space="0" w:color="auto"/>
            <w:right w:val="none" w:sz="0" w:space="0" w:color="auto"/>
          </w:divBdr>
        </w:div>
        <w:div w:id="1947541052">
          <w:marLeft w:val="0"/>
          <w:marRight w:val="0"/>
          <w:marTop w:val="0"/>
          <w:marBottom w:val="0"/>
          <w:divBdr>
            <w:top w:val="none" w:sz="0" w:space="0" w:color="auto"/>
            <w:left w:val="none" w:sz="0" w:space="0" w:color="auto"/>
            <w:bottom w:val="none" w:sz="0" w:space="0" w:color="auto"/>
            <w:right w:val="none" w:sz="0" w:space="0" w:color="auto"/>
          </w:divBdr>
        </w:div>
        <w:div w:id="1981419629">
          <w:marLeft w:val="0"/>
          <w:marRight w:val="0"/>
          <w:marTop w:val="0"/>
          <w:marBottom w:val="240"/>
          <w:divBdr>
            <w:top w:val="none" w:sz="0" w:space="0" w:color="auto"/>
            <w:left w:val="none" w:sz="0" w:space="0" w:color="auto"/>
            <w:bottom w:val="none" w:sz="0" w:space="0" w:color="auto"/>
            <w:right w:val="none" w:sz="0" w:space="0" w:color="auto"/>
          </w:divBdr>
        </w:div>
        <w:div w:id="1990549781">
          <w:marLeft w:val="0"/>
          <w:marRight w:val="0"/>
          <w:marTop w:val="0"/>
          <w:marBottom w:val="0"/>
          <w:divBdr>
            <w:top w:val="none" w:sz="0" w:space="0" w:color="auto"/>
            <w:left w:val="none" w:sz="0" w:space="0" w:color="auto"/>
            <w:bottom w:val="none" w:sz="0" w:space="0" w:color="auto"/>
            <w:right w:val="none" w:sz="0" w:space="0" w:color="auto"/>
          </w:divBdr>
        </w:div>
        <w:div w:id="2036693789">
          <w:marLeft w:val="0"/>
          <w:marRight w:val="0"/>
          <w:marTop w:val="0"/>
          <w:marBottom w:val="0"/>
          <w:divBdr>
            <w:top w:val="none" w:sz="0" w:space="0" w:color="auto"/>
            <w:left w:val="none" w:sz="0" w:space="0" w:color="auto"/>
            <w:bottom w:val="none" w:sz="0" w:space="0" w:color="auto"/>
            <w:right w:val="none" w:sz="0" w:space="0" w:color="auto"/>
          </w:divBdr>
        </w:div>
        <w:div w:id="2052536203">
          <w:marLeft w:val="0"/>
          <w:marRight w:val="0"/>
          <w:marTop w:val="0"/>
          <w:marBottom w:val="0"/>
          <w:divBdr>
            <w:top w:val="none" w:sz="0" w:space="0" w:color="auto"/>
            <w:left w:val="none" w:sz="0" w:space="0" w:color="auto"/>
            <w:bottom w:val="none" w:sz="0" w:space="0" w:color="auto"/>
            <w:right w:val="none" w:sz="0" w:space="0" w:color="auto"/>
          </w:divBdr>
        </w:div>
        <w:div w:id="2096394348">
          <w:marLeft w:val="0"/>
          <w:marRight w:val="0"/>
          <w:marTop w:val="0"/>
          <w:marBottom w:val="0"/>
          <w:divBdr>
            <w:top w:val="none" w:sz="0" w:space="0" w:color="auto"/>
            <w:left w:val="none" w:sz="0" w:space="0" w:color="auto"/>
            <w:bottom w:val="none" w:sz="0" w:space="0" w:color="auto"/>
            <w:right w:val="none" w:sz="0" w:space="0" w:color="auto"/>
          </w:divBdr>
        </w:div>
        <w:div w:id="2100326655">
          <w:marLeft w:val="0"/>
          <w:marRight w:val="0"/>
          <w:marTop w:val="0"/>
          <w:marBottom w:val="240"/>
          <w:divBdr>
            <w:top w:val="none" w:sz="0" w:space="0" w:color="auto"/>
            <w:left w:val="none" w:sz="0" w:space="0" w:color="auto"/>
            <w:bottom w:val="none" w:sz="0" w:space="0" w:color="auto"/>
            <w:right w:val="none" w:sz="0" w:space="0" w:color="auto"/>
          </w:divBdr>
        </w:div>
        <w:div w:id="2105563260">
          <w:marLeft w:val="0"/>
          <w:marRight w:val="0"/>
          <w:marTop w:val="0"/>
          <w:marBottom w:val="0"/>
          <w:divBdr>
            <w:top w:val="none" w:sz="0" w:space="0" w:color="auto"/>
            <w:left w:val="none" w:sz="0" w:space="0" w:color="auto"/>
            <w:bottom w:val="none" w:sz="0" w:space="0" w:color="auto"/>
            <w:right w:val="none" w:sz="0" w:space="0" w:color="auto"/>
          </w:divBdr>
        </w:div>
        <w:div w:id="2108652285">
          <w:marLeft w:val="0"/>
          <w:marRight w:val="0"/>
          <w:marTop w:val="240"/>
          <w:marBottom w:val="0"/>
          <w:divBdr>
            <w:top w:val="none" w:sz="0" w:space="0" w:color="auto"/>
            <w:left w:val="none" w:sz="0" w:space="0" w:color="auto"/>
            <w:bottom w:val="none" w:sz="0" w:space="0" w:color="auto"/>
            <w:right w:val="none" w:sz="0" w:space="0" w:color="auto"/>
          </w:divBdr>
        </w:div>
        <w:div w:id="2139370449">
          <w:marLeft w:val="0"/>
          <w:marRight w:val="0"/>
          <w:marTop w:val="0"/>
          <w:marBottom w:val="0"/>
          <w:divBdr>
            <w:top w:val="none" w:sz="0" w:space="0" w:color="auto"/>
            <w:left w:val="none" w:sz="0" w:space="0" w:color="auto"/>
            <w:bottom w:val="none" w:sz="0" w:space="0" w:color="auto"/>
            <w:right w:val="none" w:sz="0" w:space="0" w:color="auto"/>
          </w:divBdr>
        </w:div>
        <w:div w:id="2144612538">
          <w:marLeft w:val="0"/>
          <w:marRight w:val="0"/>
          <w:marTop w:val="0"/>
          <w:marBottom w:val="0"/>
          <w:divBdr>
            <w:top w:val="none" w:sz="0" w:space="0" w:color="auto"/>
            <w:left w:val="none" w:sz="0" w:space="0" w:color="auto"/>
            <w:bottom w:val="none" w:sz="0" w:space="0" w:color="auto"/>
            <w:right w:val="none" w:sz="0" w:space="0" w:color="auto"/>
          </w:divBdr>
        </w:div>
        <w:div w:id="2146316871">
          <w:marLeft w:val="0"/>
          <w:marRight w:val="0"/>
          <w:marTop w:val="0"/>
          <w:marBottom w:val="0"/>
          <w:divBdr>
            <w:top w:val="none" w:sz="0" w:space="0" w:color="auto"/>
            <w:left w:val="none" w:sz="0" w:space="0" w:color="auto"/>
            <w:bottom w:val="none" w:sz="0" w:space="0" w:color="auto"/>
            <w:right w:val="none" w:sz="0" w:space="0" w:color="auto"/>
          </w:divBdr>
        </w:div>
      </w:divsChild>
    </w:div>
    <w:div w:id="2094665657">
      <w:bodyDiv w:val="1"/>
      <w:marLeft w:val="0"/>
      <w:marRight w:val="0"/>
      <w:marTop w:val="0"/>
      <w:marBottom w:val="0"/>
      <w:divBdr>
        <w:top w:val="none" w:sz="0" w:space="0" w:color="auto"/>
        <w:left w:val="none" w:sz="0" w:space="0" w:color="auto"/>
        <w:bottom w:val="none" w:sz="0" w:space="0" w:color="auto"/>
        <w:right w:val="none" w:sz="0" w:space="0" w:color="auto"/>
      </w:divBdr>
    </w:div>
    <w:div w:id="2096511247">
      <w:bodyDiv w:val="1"/>
      <w:marLeft w:val="0"/>
      <w:marRight w:val="0"/>
      <w:marTop w:val="0"/>
      <w:marBottom w:val="0"/>
      <w:divBdr>
        <w:top w:val="none" w:sz="0" w:space="0" w:color="auto"/>
        <w:left w:val="none" w:sz="0" w:space="0" w:color="auto"/>
        <w:bottom w:val="none" w:sz="0" w:space="0" w:color="auto"/>
        <w:right w:val="none" w:sz="0" w:space="0" w:color="auto"/>
      </w:divBdr>
    </w:div>
    <w:div w:id="2117820144">
      <w:bodyDiv w:val="1"/>
      <w:marLeft w:val="0"/>
      <w:marRight w:val="0"/>
      <w:marTop w:val="0"/>
      <w:marBottom w:val="0"/>
      <w:divBdr>
        <w:top w:val="none" w:sz="0" w:space="0" w:color="auto"/>
        <w:left w:val="none" w:sz="0" w:space="0" w:color="auto"/>
        <w:bottom w:val="none" w:sz="0" w:space="0" w:color="auto"/>
        <w:right w:val="none" w:sz="0" w:space="0" w:color="auto"/>
      </w:divBdr>
    </w:div>
    <w:div w:id="21250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http://espd.uzp.gov.pl/" TargetMode="External"/><Relationship Id="rId10" Type="http://schemas.openxmlformats.org/officeDocument/2006/relationships/hyperlink" Target="https://www.gov.pl/web/kwpsp-lodz/zamowienia-publicz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hyperlink" Target="https://sip.legalis.pl/document-view.seam?documentId=mfrxilrtg4ytimjzhe4tiltqmfyc4njrga4danjzg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F3A8F-C261-CB4F-9121-15C5EAFF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21</Pages>
  <Words>9781</Words>
  <Characters>58686</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M.Kłosiński (KG PSP)</dc:creator>
  <cp:keywords/>
  <cp:lastModifiedBy>Ł.Świerczynski (KW Łódź)</cp:lastModifiedBy>
  <cp:revision>17</cp:revision>
  <cp:lastPrinted>2025-02-18T12:21:00Z</cp:lastPrinted>
  <dcterms:created xsi:type="dcterms:W3CDTF">2025-02-12T10:23:00Z</dcterms:created>
  <dcterms:modified xsi:type="dcterms:W3CDTF">2025-03-14T10:39:00Z</dcterms:modified>
</cp:coreProperties>
</file>